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1EDA" w:rsidRPr="0021032B" w:rsidRDefault="002201BB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561580" cy="10691495"/>
            <wp:effectExtent l="0" t="0" r="1270" b="0"/>
            <wp:docPr id="1" name="Рисунок 1" descr="C:\Users\User\Desktop\ктп\математика 5-9\русский язык 5-9\Литература 5 клас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тп\математика 5-9\русский язык 5-9\Литература 5 класс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9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11EDA" w:rsidRPr="0021032B">
        <w:rPr>
          <w:rFonts w:ascii="Times New Roman" w:hAnsi="Times New Roman"/>
          <w:b/>
          <w:sz w:val="24"/>
          <w:szCs w:val="24"/>
          <w:lang w:eastAsia="ru-RU"/>
        </w:rPr>
        <w:t>Пояснительная записка</w:t>
      </w:r>
    </w:p>
    <w:p w:rsidR="00F11EDA" w:rsidRPr="0021032B" w:rsidRDefault="00F11EDA" w:rsidP="0021032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ar-SA"/>
        </w:rPr>
      </w:pPr>
      <w:r w:rsidRPr="0021032B">
        <w:rPr>
          <w:rFonts w:ascii="Times New Roman" w:hAnsi="Times New Roman"/>
          <w:sz w:val="24"/>
          <w:szCs w:val="24"/>
          <w:lang w:eastAsia="ar-SA"/>
        </w:rPr>
        <w:lastRenderedPageBreak/>
        <w:t>Рабочая программа по литературе для 5 класса</w:t>
      </w:r>
      <w:r w:rsidRPr="0021032B"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  <w:r w:rsidRPr="0021032B">
        <w:rPr>
          <w:rFonts w:ascii="Times New Roman" w:hAnsi="Times New Roman"/>
          <w:sz w:val="24"/>
          <w:szCs w:val="24"/>
          <w:lang w:eastAsia="ar-SA"/>
        </w:rPr>
        <w:t>составлена на основе Фундаментального ядра содержания общего образования и Требований к результатам основного общего образования, представленных в Федеральном государственном образовательном стандарте общего образования второго поколения, а также в соответствии с рекомендациями Примерной</w:t>
      </w:r>
      <w:r w:rsidRPr="0021032B">
        <w:rPr>
          <w:rFonts w:ascii="Times New Roman" w:hAnsi="Times New Roman"/>
          <w:bCs/>
          <w:sz w:val="24"/>
          <w:szCs w:val="24"/>
          <w:lang w:eastAsia="ar-SA"/>
        </w:rPr>
        <w:t xml:space="preserve"> </w:t>
      </w:r>
      <w:r w:rsidRPr="0021032B">
        <w:rPr>
          <w:rFonts w:ascii="Times New Roman" w:hAnsi="Times New Roman"/>
          <w:sz w:val="24"/>
          <w:szCs w:val="24"/>
          <w:lang w:eastAsia="ar-SA"/>
        </w:rPr>
        <w:t>программы (Примерные программы по учебным предметам. Основная школа. В 2-х частях, М.: «Просвещение», 2011 год)</w:t>
      </w:r>
      <w:r w:rsidRPr="0021032B">
        <w:rPr>
          <w:rFonts w:ascii="Times New Roman" w:hAnsi="Times New Roman"/>
          <w:bCs/>
          <w:sz w:val="24"/>
          <w:szCs w:val="24"/>
          <w:lang w:eastAsia="ar-SA"/>
        </w:rPr>
        <w:t>;</w:t>
      </w:r>
      <w:r w:rsidRPr="0021032B">
        <w:rPr>
          <w:rFonts w:ascii="Times New Roman" w:hAnsi="Times New Roman"/>
          <w:sz w:val="24"/>
          <w:szCs w:val="24"/>
          <w:lang w:eastAsia="ar-SA"/>
        </w:rPr>
        <w:t xml:space="preserve"> с авторской программой </w:t>
      </w:r>
      <w:r w:rsidRPr="0021032B">
        <w:rPr>
          <w:rFonts w:ascii="Times New Roman" w:hAnsi="Times New Roman"/>
          <w:color w:val="000000"/>
          <w:sz w:val="24"/>
          <w:szCs w:val="24"/>
          <w:lang w:eastAsia="ar-SA"/>
        </w:rPr>
        <w:t xml:space="preserve">В.Я. Коровиной 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.- Москва «Просвещение» 2011   и учебника  для учащихся 5 класса  общеобразовательных учреждений с прил. на электрон. носителе. В 2-х частях </w:t>
      </w:r>
      <w:r w:rsidRPr="0021032B">
        <w:rPr>
          <w:rFonts w:ascii="Times New Roman" w:hAnsi="Times New Roman"/>
          <w:color w:val="000000"/>
          <w:sz w:val="24"/>
          <w:szCs w:val="24"/>
          <w:lang w:eastAsia="ar-SA"/>
        </w:rPr>
        <w:t xml:space="preserve">/ 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Авт.-сост. В.Я. Коровина, В.П. Журавлёв, В.И. Коровин, М: Просвещение, 2012. </w:t>
      </w:r>
    </w:p>
    <w:p w:rsidR="00F11EDA" w:rsidRPr="0021032B" w:rsidRDefault="00F11EDA" w:rsidP="0021032B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21032B">
        <w:rPr>
          <w:rFonts w:ascii="Times New Roman" w:hAnsi="Times New Roman"/>
          <w:sz w:val="24"/>
          <w:szCs w:val="24"/>
          <w:lang w:eastAsia="ar-SA"/>
        </w:rPr>
        <w:t>Программа детализирует и раскрывает содержание стандарта, определяет общую стратегию обучения, воспитания и развития учащихся средствами учебного предмета в соответствии с целями изучения литературы, которые определены стандартом.</w:t>
      </w:r>
    </w:p>
    <w:p w:rsidR="00F11EDA" w:rsidRPr="0021032B" w:rsidRDefault="00F11EDA" w:rsidP="0021032B">
      <w:pPr>
        <w:suppressAutoHyphens/>
        <w:autoSpaceDE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ar-SA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Как часть образовательной области «Филология» учебный предмет «Литература» тесно связан с предметом «Русский язык». Русская литература является одним из основных источников обогащения речи учащихся, формирования их речевой культуры и коммуникативных навыков. Изучение языка художественных произведений способствует пониманию учащимися эстетической функции слова, овладению ими стилистически окрашенной русской речью.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Специфика учебного предмета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«Литература» определяется тем, что он представляет собой единство словесного искусства и основ науки (литературоведения), которая изучает это искусство.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Литература как искусство словесного образа — особый способ познания жизни, художественная модель мира, обладающая такими важными отличиями от собственно научной картины бытия, как высокая степень эмоционального воздействия, метафоричность, многозначность, ассоциативность, незавершенность, предполагающие активное сотворчество воспринимающего.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Литература как один из ведущих гуманитарных учебных предметов в российской школе содействует формированию разносторонне развитой, гармоничной личности, воспитанию гражданина, патриота. Приобщение к гуманистическим ценностям культуры и развитие творческих способностей — необходимое условие становления человека, эмоционально богатого и интеллектуально развитого, способного конструктивно и вместе с тем критически относиться к себе и к окружающему миру.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Общение школьника с произведениями искусства слова на уроках литературы необходимо не просто как факт знакомства с подлинными художественными ценностями, но и как необходимый опыт коммуникации, диалог с писателями (русскими и зарубежными, нашими современниками, представителями совсем другой эпохи). Это приобщение к общечеловеческим ценностям бытия, а также к духовному опыту русского народа, нашедшему отражение в фольклоре и русской классической литературе как художественном явлении, вписанном в историю мировой культуры и обладающем несомненной национальной самобытностью. Знакомство с произведениями словесного искусства народа нашей страны расширяет представления учащихся о богатстве и многообразии художественной культуры, духовного и нравственного потенциала многонациональной России.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Художественная картина жизни, нарисованная в литературном произведении при помощи слов, языковых знаков, осваивается нами не только в чувственном восприятии (эмоционально), но и в интеллектуальном понимании (рационально). Литературу не случайно сопоставляют с философией, историей, психологией, называют «художественным исследованием», «человековедением», «учебником жизни».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Главными целями изучения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предмета «Литература» являются: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формирование духовно развитой личности, обладающей гуманистическим мировоззрением, национальным самосознанием и общероссийским гражданским сознанием, чувством патриотизма;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развитие интеллектуальных и творческих способно стей учащихся, необходимых для успешной социализации и самореализации личности;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lastRenderedPageBreak/>
        <w:t>• постижение учащимися вершинных произведений отечественной и мировой литературы, их чтение и анализ, основанный на понимании образной природы искусства слова, опирающийся на принципы единства художественной формы и содержания, связи искусства с жизнью, историзма;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поэтапное, последовательное формирование умений читать, комментировать, анализировать и интерпретировать художественный текст;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овладение возможными алгоритмами постижения смыслов, заложенных в художественном тексте (или любом другом речевом высказывании), и создание собственного текста, представление своих оценок и суждений по поводу прочитанного;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овладение важнейшими общеучебными умениями и универсальными учебными действиями (формулировать цели деятельности, планировать ее, осуществлять библиографический поиск, находить и обрабатывать необходимую информацию из различных источников, включая Интернет и др.);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использование опыта общения с произведениями художественной литературы в повседневной жизни и учебной деятельности, речевом самосовершенствовании.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Цель изучения литературы в школе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– приобщение учащихся к искусству слова, богатству русской классической и зарубежной литературы. Основа литературного образования – чтение и изучение художественных произведений, знакомство с биографическими сведениями о мастерах слова и историко-культурными фактами, необходимыми для понимания включенных в программу произведений.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Главная идея программы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по литературе – изучение литературы от мифов к фольклору, от фольклора к древнерусской литературе, от неё к русской литературе </w:t>
      </w:r>
      <w:r w:rsidRPr="0021032B">
        <w:rPr>
          <w:rFonts w:ascii="Times New Roman" w:hAnsi="Times New Roman"/>
          <w:sz w:val="24"/>
          <w:szCs w:val="24"/>
          <w:lang w:val="en-US" w:eastAsia="ru-RU"/>
        </w:rPr>
        <w:t>XVIII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1032B">
        <w:rPr>
          <w:rFonts w:ascii="Times New Roman" w:hAnsi="Times New Roman"/>
          <w:sz w:val="24"/>
          <w:szCs w:val="24"/>
          <w:lang w:val="en-US" w:eastAsia="ru-RU"/>
        </w:rPr>
        <w:t>XIX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1032B">
        <w:rPr>
          <w:rFonts w:ascii="Times New Roman" w:hAnsi="Times New Roman"/>
          <w:sz w:val="24"/>
          <w:szCs w:val="24"/>
          <w:lang w:val="en-US" w:eastAsia="ru-RU"/>
        </w:rPr>
        <w:t>XX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веков. В программе соблюдена системная направленность: в 5-6 классах это освоение различных жанров фольклора, сказок, стихотворных и прозаических произведение писателей, знакомство с отдельными сведениями по истории создания произведений, отдельных фактов биографии писателя (вертикаль). Существует система ознакомления с литературой разных веков в каждом из классов (горизонталь).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Ведущая проблема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изучения литературы в 5 классе – внимание к книге.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Одним из признаков правильного понимания текста является выразительность чтения учащимися.   Именно формированию навыков выразительного чтения способствует изучение литературы в 5-6 классах. В программу включен перечень необходимых видов работ по развитию речи: словарная работа, различные виды пересказа, устные и письменные сочинения, отзывы, доклады, диалоги, творческие работы, а также произведения для заучивания наизусть, списки произведений для самостоятельно чтения.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Курс литературы в 5-8 классах строится на основе сочетания 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>концентрического, историко-хронологического и проблемно-тематического принципов</w:t>
      </w:r>
      <w:r w:rsidRPr="0021032B">
        <w:rPr>
          <w:rFonts w:ascii="Times New Roman" w:hAnsi="Times New Roman"/>
          <w:sz w:val="24"/>
          <w:szCs w:val="24"/>
          <w:lang w:eastAsia="ru-RU"/>
        </w:rPr>
        <w:t>, а в 9 классе предлагается изучение линейного курса на историко-литературной основе (древнерусская литература – литература XVIII в. – литература первой половины XIX в.).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Результаты изучения предмета</w:t>
      </w: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 «Литература»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u w:val="single"/>
          <w:lang w:eastAsia="ru-RU"/>
        </w:rPr>
        <w:t>Личностными результатами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выпускников основной школы, формируемыми при изучении предмета «Литература», являются: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 культурам других народов;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использование для решения познавательных и коммуникативных задач различных источников информации (словари, энциклопедии, интернет-ресурсы и др.).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u w:val="single"/>
          <w:lang w:eastAsia="ru-RU"/>
        </w:rPr>
        <w:t>Метапредметные результаты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изучения предмета «Литература» в основной школе проявляются в: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lastRenderedPageBreak/>
        <w:t xml:space="preserve">• умении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умении самостоятельно организовывать собственную деятельность, оценивать ее, определять сферу своих интересов;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умении работать с разными источниками информации, находить ее, анализировать, использовать в самостоятельной деятельности.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u w:val="single"/>
          <w:lang w:eastAsia="ru-RU"/>
        </w:rPr>
        <w:t>Предметные результаты</w:t>
      </w:r>
      <w:r w:rsidRPr="0021032B">
        <w:rPr>
          <w:rFonts w:ascii="Times New Roman" w:hAnsi="Times New Roman"/>
          <w:sz w:val="24"/>
          <w:szCs w:val="24"/>
          <w:lang w:eastAsia="ru-RU"/>
        </w:rPr>
        <w:t>выпускников основной школы состоят в следующем: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1) в познавательной сфере: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понимание ключевых проблем изученных произведений русского фольклора и фольклора других народов, древнерусской литературы, литературы XVIII в., русских писателей XIX—XX вв., литературы народов России и зарубежной литературы;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умение анализировать литературное произведение: определять его принадлежность к одному из литературных родов и жанров; понимать и формулировать тему, идею, нравственный пафос литературного произведения, характеризовать его героев, сопоставлять героев одного или нескольких произведений;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определение в произведении элементов сюжета, композиции, изобразительно-выразительных средств языка, понимание их роли в раскрытии идейнохудожественного содержания произведения (элементы филологического анализа);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владение элементарной литературоведческой терминологией при анализе литературного произведения;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2) в ценностно-ориентационной сфере: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приобщение к духовно-нравственным ценностям русской литературы и культуры, сопоставление их с духовно-нравственными ценностями других народов;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формулирование собственного отношения к произведениям русской литературы, их оценка;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собственная интерпретация (в отдельных случаях) изученных литературных произведений;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понимание авторской позиции и свое отношение к ней;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3) в коммуникативной сфере: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• восприятие на слух литературных произведений разных жанров, осмысленное чтение и адекватное восприятие;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умение пересказывать прозаические произведения или их отрывки с использованием образных средств русского языка и цитат из текста; отвечать на вопросы по прослушанному или прочитанному тексту; создавать устные монологические высказывания разного типа; уметь вести диалог;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написание изложений и сочинений на темы, связанные с тематикой, проблематикой изученных произведений, классные и домашние творческие работы, рефераты на литературные и общекультурные темы;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4) в эстетической сфере: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понимание образной природы литературы как явления словесного искусства; эстетическое восприятие произведений литературы; формирование эстетического вкуса;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• понимание русского слова в его эстетической функции, роли изобразительно-выразительных языковых средств в создании художественных образов литературных произведений.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Место курса «Литература»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>в базисном учебном плане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lastRenderedPageBreak/>
        <w:t>Федеральный базисный учебный образовательный план для   образовательных учреждений Российской Федерации предусматривает обязательное изучение литературы  на этапе основного общего образования в объёме: в 5 классе — 105 ч, в 6 классе — 105 ч, в 7 классе — 70 ч.</w:t>
      </w: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Структура  документа</w:t>
      </w:r>
    </w:p>
    <w:p w:rsidR="00F11EDA" w:rsidRPr="00452437" w:rsidRDefault="00F11EDA" w:rsidP="004524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Рабочая программа по литературе представляет собой целостный документ , включающий 6 разделов: пояснительную записку, учебно-тематический план, содержание тем учебного курса, календарно-тематический план, требования к уровню подготовки учащихся, перечень учебно-методического обеспечения, список литературы.</w:t>
      </w: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before="120" w:after="12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УЧЕБНО-ТЕМАТИЧЕСКИЙ ПЛАН</w:t>
      </w:r>
    </w:p>
    <w:tbl>
      <w:tblPr>
        <w:tblW w:w="9323" w:type="dxa"/>
        <w:jc w:val="center"/>
        <w:tblInd w:w="-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1968"/>
        <w:gridCol w:w="887"/>
        <w:gridCol w:w="5509"/>
      </w:tblGrid>
      <w:tr w:rsidR="00F11EDA" w:rsidRPr="00021AD7" w:rsidTr="0021032B">
        <w:trPr>
          <w:trHeight w:val="590"/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887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550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Планируемые результаты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21032B">
        <w:trPr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Введение.  Книга в жизни человека</w:t>
            </w:r>
          </w:p>
        </w:tc>
        <w:tc>
          <w:tcPr>
            <w:tcW w:w="887" w:type="dxa"/>
          </w:tcPr>
          <w:p w:rsidR="00F11EDA" w:rsidRPr="00C15EB3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E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1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Ценностно-ориентационная сфера: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формулирование собственного отношения к произведениям русской литературы, их оценка.</w:t>
            </w:r>
          </w:p>
        </w:tc>
      </w:tr>
      <w:tr w:rsidR="00F11EDA" w:rsidRPr="00021AD7" w:rsidTr="0021032B">
        <w:trPr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Устное народное творчество</w:t>
            </w:r>
          </w:p>
        </w:tc>
        <w:tc>
          <w:tcPr>
            <w:tcW w:w="887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Познавательная сфера: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понимание ключевых проблем изученных произведений русского фольклора. </w:t>
            </w:r>
          </w:p>
        </w:tc>
      </w:tr>
      <w:tr w:rsidR="00F11EDA" w:rsidRPr="00021AD7" w:rsidTr="0021032B">
        <w:trPr>
          <w:trHeight w:val="1749"/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Древнерусская литература</w:t>
            </w:r>
          </w:p>
        </w:tc>
        <w:tc>
          <w:tcPr>
            <w:tcW w:w="887" w:type="dxa"/>
          </w:tcPr>
          <w:p w:rsidR="00F11EDA" w:rsidRPr="00C15EB3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</w:t>
            </w:r>
            <w:r w:rsidRPr="00C15E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Познавательная сфера: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понимание ключевых проблем древнерусской литературы, понимание связи литературных произведений с эпохой их написания, выявление заложенных в них вневременных, непреходящих нравственных ценностей и их современного звучания.</w:t>
            </w:r>
          </w:p>
        </w:tc>
      </w:tr>
      <w:tr w:rsidR="00F11EDA" w:rsidRPr="00021AD7" w:rsidTr="0021032B">
        <w:trPr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968" w:type="dxa"/>
          </w:tcPr>
          <w:p w:rsidR="00F11EDA" w:rsidRPr="0021032B" w:rsidRDefault="00F11EDA" w:rsidP="00C15EB3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Литература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XVIII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века</w:t>
            </w:r>
          </w:p>
        </w:tc>
        <w:tc>
          <w:tcPr>
            <w:tcW w:w="887" w:type="dxa"/>
          </w:tcPr>
          <w:p w:rsidR="00F11EDA" w:rsidRPr="00AB169F" w:rsidRDefault="00F11EDA" w:rsidP="00AB169F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Познавательная сфера: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понимание ключевых проблем изученных произведений литературы 18 века. Определение  в произведении элементов сюжета, композиции, изобразительно-выразительных средств языка, понимании их роли в раскрытии идейно-художественного содержания произведения.</w:t>
            </w:r>
          </w:p>
        </w:tc>
      </w:tr>
      <w:tr w:rsidR="00F11EDA" w:rsidRPr="00021AD7" w:rsidTr="0021032B">
        <w:trPr>
          <w:trHeight w:val="1080"/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68" w:type="dxa"/>
          </w:tcPr>
          <w:p w:rsidR="00F11EDA" w:rsidRPr="0021032B" w:rsidRDefault="00F11EDA" w:rsidP="00C15EB3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Литература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 XIX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века</w:t>
            </w:r>
          </w:p>
        </w:tc>
        <w:tc>
          <w:tcPr>
            <w:tcW w:w="887" w:type="dxa"/>
          </w:tcPr>
          <w:p w:rsidR="00F11EDA" w:rsidRPr="00AB169F" w:rsidRDefault="00F11EDA" w:rsidP="00AB169F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Личностные результаты: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совершенствование духовно-нравственных качеств  личности, воспитание чувства любви к многонациональному Отечеству, уважительного отношения к русской литературе.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Метапредметные результаты: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умение понимать проблему, выдвигать гипотезу, структурировать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выводы.   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Предметные результаты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умение анализировать литературное произведение: определять его принадлежность к одному из литературных родов и жанров, понимать и формулировать тему, идею, нравственный пафос литературного произведения, характеризовать его героев, сопоставлять героев одного или нескольких произведений. Формулирование собственного отношения к произведениям русской литературы, их оценка, умение пересказывать прозаические произведения или их отрывки с использованием образных средств русского языка  и цитат из текста, отвечать на вопросы по прочитанному тексту, создавать устные монологические высказывания разного типа, уметь вести диалог. Написание сочинений на темы, связанные с тематикой, проблематикой изученных произведений, классные и домашние творческие работы.</w:t>
            </w:r>
          </w:p>
        </w:tc>
      </w:tr>
      <w:tr w:rsidR="00F11EDA" w:rsidRPr="00021AD7" w:rsidTr="0021032B">
        <w:trPr>
          <w:trHeight w:val="795"/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1968" w:type="dxa"/>
          </w:tcPr>
          <w:p w:rsidR="00F11EDA" w:rsidRPr="0021032B" w:rsidRDefault="00F11EDA" w:rsidP="00AB169F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 русской литературы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XX</w:t>
            </w:r>
            <w:r w:rsidRPr="00AB169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века</w:t>
            </w:r>
          </w:p>
        </w:tc>
        <w:tc>
          <w:tcPr>
            <w:tcW w:w="887" w:type="dxa"/>
          </w:tcPr>
          <w:p w:rsidR="00F11EDA" w:rsidRPr="00C15EB3" w:rsidRDefault="00F11EDA" w:rsidP="00AB169F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31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Личностные результаты: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совершенствование духовно-нравственных качеств личности.   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Метапредметные результаты: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умение самостоятельно организовывать собственную деятельность, оценивать её, определять сферу своих интересов, умение работать с разными источниками информации, находить её, анализировать, использовать в самостоятельной работе. 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Предметные результаты: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понимание ключевых проблем изученных произведений, умение анализировать, понимать и формулировать тему, идею, характеризовать героев, сопоставлять их. Понимание авторской позиции и своё отношение к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ней. Восприятие на слух литературных произведений разных жанров, осмысленное чтение и адекватное восприятие. Владение элементарной литературоведческой терминологией при анализе литературного произведения. Формулирование собственного отношения к произведениям русской литературы, их оценка. Написание сочинений на темы, связанные с тематикой  изученных произведений, классные и домашние творческие работы.</w:t>
            </w:r>
          </w:p>
        </w:tc>
      </w:tr>
      <w:tr w:rsidR="00F11EDA" w:rsidRPr="00021AD7" w:rsidTr="0021032B">
        <w:trPr>
          <w:trHeight w:val="3585"/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7.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Из зарубежной литературы</w:t>
            </w: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7" w:type="dxa"/>
          </w:tcPr>
          <w:p w:rsidR="00F11EDA" w:rsidRPr="00C15EB3" w:rsidRDefault="00F11EDA" w:rsidP="004524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Личностные результаты: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 культуре других народов.      Предметные результаты: понимание ключевых проблем изученных произведений зарубежной литературы, умение анализировать литературное произведение: понимать и формулировать тему, идею, характеризовать героев, сопоставлять героев. Умение пересказывать прозаические произведения с использованием образных средств и цитат из текста, уметь вести диалог.</w:t>
            </w:r>
          </w:p>
        </w:tc>
      </w:tr>
      <w:tr w:rsidR="00F11EDA" w:rsidRPr="00021AD7" w:rsidTr="0021032B">
        <w:trPr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Итоги года</w:t>
            </w:r>
          </w:p>
        </w:tc>
        <w:tc>
          <w:tcPr>
            <w:tcW w:w="887" w:type="dxa"/>
          </w:tcPr>
          <w:p w:rsidR="00F11EDA" w:rsidRPr="00AB169F" w:rsidRDefault="00F11EDA" w:rsidP="00AB169F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AB169F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Метапредметные результаты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умение самостоятельно организовывать собственную деятельность, оценивать её, определять сферу своих интересов, умение работать с разными источниками информации, находить её, анализировать, использовать в самостоятельной работе. Понимание образной природы литературы как явления словесного искусства, эстетическое восприятие произведений литературы, формирование эстетического вкуса. Понимание русского слова  в его эстетической функции, роли изобразительно-выразительных языковых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средств в создании художественных образов литературных произведений.</w:t>
            </w:r>
          </w:p>
        </w:tc>
      </w:tr>
      <w:tr w:rsidR="00F11EDA" w:rsidRPr="00021AD7" w:rsidTr="0021032B">
        <w:trPr>
          <w:jc w:val="center"/>
        </w:trPr>
        <w:tc>
          <w:tcPr>
            <w:tcW w:w="959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68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87" w:type="dxa"/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5509" w:type="dxa"/>
            <w:tcBorders>
              <w:left w:val="single" w:sz="2" w:space="0" w:color="000000"/>
            </w:tcBorders>
          </w:tcPr>
          <w:p w:rsidR="00F11EDA" w:rsidRPr="0021032B" w:rsidRDefault="00F11EDA" w:rsidP="0021032B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F11EDA" w:rsidRDefault="00F11EDA" w:rsidP="00741863">
      <w:pPr>
        <w:tabs>
          <w:tab w:val="left" w:pos="6946"/>
        </w:tabs>
        <w:spacing w:before="120" w:after="12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11EDA" w:rsidRDefault="00F11EDA" w:rsidP="00741863">
      <w:pPr>
        <w:tabs>
          <w:tab w:val="left" w:pos="6946"/>
        </w:tabs>
        <w:spacing w:before="120" w:after="12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741863">
      <w:pPr>
        <w:tabs>
          <w:tab w:val="left" w:pos="6946"/>
        </w:tabs>
        <w:spacing w:before="120" w:after="12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11EDA" w:rsidRPr="00741863" w:rsidRDefault="00F11EDA" w:rsidP="00741863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Планирование прохождения программы</w:t>
      </w:r>
    </w:p>
    <w:p w:rsidR="00F11EDA" w:rsidRPr="00741863" w:rsidRDefault="00F11EDA" w:rsidP="00741863">
      <w:pPr>
        <w:suppressAutoHyphens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tbl>
      <w:tblPr>
        <w:tblW w:w="8647" w:type="dxa"/>
        <w:tblInd w:w="2365" w:type="dxa"/>
        <w:tblLayout w:type="fixed"/>
        <w:tblLook w:val="0000" w:firstRow="0" w:lastRow="0" w:firstColumn="0" w:lastColumn="0" w:noHBand="0" w:noVBand="0"/>
      </w:tblPr>
      <w:tblGrid>
        <w:gridCol w:w="3402"/>
        <w:gridCol w:w="1276"/>
        <w:gridCol w:w="1362"/>
        <w:gridCol w:w="1331"/>
        <w:gridCol w:w="1276"/>
      </w:tblGrid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Содержание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Кол-во часов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В том числе развитие речи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Внеклассное чтение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Контрольные работы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Введение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Устное народное творчество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Из древнерусской литературы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A5615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Из литературы </w:t>
            </w: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>XVIII</w:t>
            </w:r>
            <w:r w:rsidRPr="00741863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Из литературы </w:t>
            </w: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 xml:space="preserve">XIX </w:t>
            </w: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42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</w:tr>
      <w:tr w:rsidR="00F11EDA" w:rsidRPr="00021AD7" w:rsidTr="00157365"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C15EB3" w:rsidRDefault="00F11EDA" w:rsidP="00741863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Из литературы </w:t>
            </w:r>
            <w:r>
              <w:rPr>
                <w:rFonts w:ascii="Times New Roman" w:hAnsi="Times New Roman"/>
                <w:sz w:val="24"/>
                <w:szCs w:val="24"/>
                <w:lang w:val="en-US" w:eastAsia="ar-SA"/>
              </w:rPr>
              <w:t xml:space="preserve">XX </w:t>
            </w: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</w:tr>
      <w:tr w:rsidR="00F11EDA" w:rsidRPr="00021AD7" w:rsidTr="00157365">
        <w:trPr>
          <w:trHeight w:val="180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Из зарубежной литературы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</w:t>
            </w:r>
          </w:p>
        </w:tc>
      </w:tr>
      <w:tr w:rsidR="00F11EDA" w:rsidRPr="00021AD7" w:rsidTr="00157365">
        <w:trPr>
          <w:trHeight w:val="135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741863">
              <w:rPr>
                <w:rFonts w:ascii="Times New Roman" w:hAnsi="Times New Roman"/>
                <w:sz w:val="24"/>
                <w:szCs w:val="24"/>
                <w:lang w:eastAsia="ar-SA"/>
              </w:rPr>
              <w:t>Итого</w:t>
            </w: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: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102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Pr="00741863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1EDA" w:rsidRDefault="00F11EDA" w:rsidP="00741863">
            <w:pPr>
              <w:tabs>
                <w:tab w:val="left" w:pos="1276"/>
              </w:tabs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3</w:t>
            </w:r>
          </w:p>
        </w:tc>
      </w:tr>
    </w:tbl>
    <w:p w:rsidR="00F11EDA" w:rsidRPr="00AB169F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-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14"/>
        <w:gridCol w:w="1914"/>
        <w:gridCol w:w="1914"/>
        <w:gridCol w:w="1915"/>
      </w:tblGrid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РР 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Вн.чт.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К.р.</w:t>
            </w:r>
          </w:p>
        </w:tc>
      </w:tr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021AD7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</w:t>
            </w: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II</w:t>
            </w: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 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III</w:t>
            </w: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IV</w:t>
            </w: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F11EDA" w:rsidRPr="00021AD7" w:rsidTr="00021AD7"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14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15" w:type="dxa"/>
          </w:tcPr>
          <w:p w:rsidR="00F11EDA" w:rsidRPr="00021AD7" w:rsidRDefault="00F11EDA" w:rsidP="00021AD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:rsidR="00F11EDA" w:rsidRPr="00AB169F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en-US"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791D86" w:rsidRDefault="00F11EDA" w:rsidP="0045243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СОДЕРЖАНИЕ ТЕМ УЧЕБНОГО КУРСА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ВВЕДЕНИЕ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lastRenderedPageBreak/>
        <w:t>Писатели о роли книги в жизни человека. Книга как духовное завещание одного поколения другому. Структурные элементы книги (обложка., титул, форзац, сноски, оглавление); создатели книги (автор, художник, редактор, корректор, наборщик). Учебник литературы и работа с ним.</w:t>
      </w: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УСТНОЕ НАРОДНОЕ ТВОРЧЕСТВО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Фольклор – коллективное устное народное творчество. Преображение действительности в духе народных идеалов. Вариативная природа фольклора. Исполнители фольклорных произведений. Коллективное и индивидуальное в фольклоре. Малые жанры фольклора. Детский фольклор (колыбельные песни, пестушки, приговорки, скороговорки, загадки)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Фольклор. Устное народное творчество (развитие представлений).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РУССКИЕ НАРОДНЫЕ СКАЗКИ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Сказки как вид народной прозы. Сказки о животных, волшебные, бытовые. Нравоучительный и философский характер сказок.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«Царевна-лягушка».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Народная мораль в характере и поступках героев. Образ невесты-волшебницы… Иван-царевич – победитель житейских невзгод. Животные-помощники. Особая роль чудесных противников – Бабы-яги, Кощея Бессмертного. Поэтика волшебной сказки. Связь сказочных формул с древними мифами. Фантастика в волшебной сказке.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«Иван - крестьянский сын и чудо-юдо»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. Волшебная богатырская сказка героического содержания. Тема мирного труда и защиты родной земли. Иван – крестьянский сын как выразитель основной мысли сказки. Нравственное превосходство главного героя.герои сказки в оценке автора-народа. Особенности жанра.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bCs/>
          <w:i/>
          <w:sz w:val="24"/>
          <w:szCs w:val="24"/>
          <w:lang w:eastAsia="ru-RU"/>
        </w:rPr>
        <w:t>«Журавль и цапля», «Солдатская шинель» -</w:t>
      </w:r>
      <w:r w:rsidRPr="0021032B">
        <w:rPr>
          <w:rFonts w:ascii="Times New Roman" w:hAnsi="Times New Roman"/>
          <w:bCs/>
          <w:sz w:val="24"/>
          <w:szCs w:val="24"/>
          <w:lang w:eastAsia="ru-RU"/>
        </w:rPr>
        <w:t xml:space="preserve"> народное представление о справедливости, добре и зле в сказках о животных и бытовых сказках.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Сказка. Виды сказок (закрепление представлений). Постоянные эпитеты. Гипербола (начальное представление). Сказочные формулы. Вариативность народных сказок  (начальное представление). Сравнение.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ИЗ ДРЕВНЕРУССКОЙ ЛИТЕРАТУРЫ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Начало письменности у восточных славян и возникновение древнерусской литературы. Культурные и литературные связи Руси с Византией. Древнехристианская книжность на Руси.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«Повесть временных лет»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как литературный памятник.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«Подвиг отрока-киевлянина и хитрость воеводы Претича».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Отзвуки фольклора в летописи. Герои старинных «Повестей…» и их подвиги во имя мира на родной земле.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 xml:space="preserve">Теория литературы. Летопись (начальное представление). 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ИЗ ЛИТЕРАТУРЫ </w:t>
      </w:r>
      <w:r w:rsidRPr="0021032B">
        <w:rPr>
          <w:rFonts w:ascii="Times New Roman" w:hAnsi="Times New Roman"/>
          <w:b/>
          <w:sz w:val="24"/>
          <w:szCs w:val="24"/>
          <w:lang w:val="en-US" w:eastAsia="ru-RU"/>
        </w:rPr>
        <w:t>XVIII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 ВЕКА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Михаил Васильевич Ломоносов.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жизни писателя. Ломоносов – ученый, поэт, художник, гражданин.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«Случились вместе два астронома в пиру…»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научные истины в поэтической форме. Юмор стихотворения.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Роды литературы: эпос, лирика, драма. Жанры литературы (начальное представление).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ИЗ ЛИТЕРАТУРЫ </w:t>
      </w:r>
      <w:r w:rsidRPr="0021032B">
        <w:rPr>
          <w:rFonts w:ascii="Times New Roman" w:hAnsi="Times New Roman"/>
          <w:b/>
          <w:sz w:val="24"/>
          <w:szCs w:val="24"/>
          <w:lang w:val="en-US" w:eastAsia="ru-RU"/>
        </w:rPr>
        <w:t>XIX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 ВЕКА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Русские басни.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Жанр басни. Истоки басенного жанра (Эзоп, Лафонтен, русские баснописцы </w:t>
      </w:r>
      <w:r w:rsidRPr="0021032B">
        <w:rPr>
          <w:rFonts w:ascii="Times New Roman" w:hAnsi="Times New Roman"/>
          <w:sz w:val="24"/>
          <w:szCs w:val="24"/>
          <w:lang w:val="en-US" w:eastAsia="ru-RU"/>
        </w:rPr>
        <w:t>XVIII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века).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lastRenderedPageBreak/>
        <w:t>Иван Андреевич Крылов.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баснописце.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«Ворона и Лисица», «Волк и Ягненок», «Свинья под дубом».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Осмеяние пороков – грубой силы, жадности, неблагодарности, хитрости.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«Волк на псарне»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отражение исторических событий в басне; патриотическая позиция автора.</w:t>
      </w:r>
    </w:p>
    <w:p w:rsidR="00F11EDA" w:rsidRPr="0021032B" w:rsidRDefault="00F11EDA" w:rsidP="0021032B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Рассказ и мораль в басне. Аллегория. Выразительное чтение басен (инсценирование).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Басня (развитие представления), аллегория (начальное представление), понятие об эзоповом языке.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Василий Андреевич Жуковский. </w:t>
      </w:r>
      <w:r w:rsidRPr="0021032B">
        <w:rPr>
          <w:rFonts w:ascii="Times New Roman" w:hAnsi="Times New Roman"/>
          <w:sz w:val="24"/>
          <w:szCs w:val="24"/>
          <w:lang w:eastAsia="ru-RU"/>
        </w:rPr>
        <w:t>Краткий рассказ о поэте.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«Спящая царевна».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Сходные и различные черты сказки Жуковского и народной сказки. Герои литературной сказки, особенности сюжета.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«Кубок».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Благородство и жестокость. Герои баллады.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Баллада (начальное представление).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Александр Сергеевич Пушкин.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жизни поэта (детство, годы учения).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Стихотворение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«Няне»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поэтизация образа няни; мотивы одиночества и грусти, скрашиваемые любовью няни, её сказками и песнями.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«У лукоморья дуб зеленый…».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Пролог к поэме «Руслан и Людмила» - собирательная картина сюжетов, образов и событий народных сказок, мотивы и сюжеты пушкинского произведения.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«Сказка о мертвой царевне и семи богатырях»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её истоки (сопоставление с русским народными сказками, сказкой Жуковского «Спящая царевна», со сказками братьев Гримм; «бродячие сюжеты»). Противостояние добрых и злых сил в сказке. Царица и царевна, мачеха и падчерица. Помощники царевны. Елисей и богатыри. Соколко. Сходство и различие литературной пушкинской сказки и сказки народной. Народная мораль, нравственность – красота внешняя и внутренняя, победа добра над злом, гармоничность положительных героев. Поэтичность, музыкальность пушкинской сказки.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Лирическое послание (начальные представления). Пролог (начальные представления).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РУССКАЯ ЛИТЕРАТУРНАЯ СКАЗКА Х</w:t>
      </w:r>
      <w:r w:rsidRPr="0021032B">
        <w:rPr>
          <w:rFonts w:ascii="Times New Roman" w:hAnsi="Times New Roman"/>
          <w:b/>
          <w:sz w:val="24"/>
          <w:szCs w:val="24"/>
          <w:lang w:val="en-US" w:eastAsia="ru-RU"/>
        </w:rPr>
        <w:t>I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>Х ВЕКА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Антоний Погорельский.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«Черная курица, или Подземные жители». </w:t>
      </w:r>
      <w:r w:rsidRPr="0021032B">
        <w:rPr>
          <w:rFonts w:ascii="Times New Roman" w:hAnsi="Times New Roman"/>
          <w:sz w:val="24"/>
          <w:szCs w:val="24"/>
          <w:lang w:eastAsia="ru-RU"/>
        </w:rPr>
        <w:t>Сказочно-условное, фантастическое и достоверно-реальное в литературной сказке. Нравоучительное содержание и причудливый сюжет произведения.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Петр Павлович Ершов.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«Конек-Горбунок». </w:t>
      </w:r>
      <w:r w:rsidRPr="0021032B">
        <w:rPr>
          <w:rFonts w:ascii="Times New Roman" w:hAnsi="Times New Roman"/>
          <w:sz w:val="24"/>
          <w:szCs w:val="24"/>
          <w:lang w:eastAsia="ru-RU"/>
        </w:rPr>
        <w:t>(Для внеклассного чтения). Соединение сказочно-фантастических ситуаций, художественного вымысла с реалистической правдивостью, с верным изображением картин народного быта, народный юмор, красочность и яркость языка.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Всеволод Михайлович Гаршин.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</w:t>
      </w:r>
      <w:r w:rsidRPr="0021032B">
        <w:rPr>
          <w:rFonts w:ascii="Times New Roman" w:hAnsi="Times New Roman"/>
          <w:b/>
          <w:i/>
          <w:sz w:val="24"/>
          <w:szCs w:val="24"/>
          <w:lang w:val="en-US" w:eastAsia="ru-RU"/>
        </w:rPr>
        <w:t>AttaleaPrinceps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».</w:t>
      </w:r>
      <w:r w:rsidRPr="0021032B">
        <w:rPr>
          <w:rFonts w:ascii="Times New Roman" w:hAnsi="Times New Roman"/>
          <w:sz w:val="24"/>
          <w:szCs w:val="24"/>
          <w:lang w:eastAsia="ru-RU"/>
        </w:rPr>
        <w:t>Героическое и обыденное в сказке. Трагический финал и жизнеутверждающий пафос произведения.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Литературная сказка (начальные представления). Стихотворная и прозаическая речь. Ритм, рифма, способы рифмовки. «Бродячие сюжеты» сказок разных народов.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Михаил Юрьевич Лермонтов. 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Краткий рассказ о поэте.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«Бородино»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отклик на 25-летнюю годовщину Бородинского сражения (1837). Историческая основа стихотворения. Воспроизведение исторического события устами рядового участника сражения. Мастерство Лермонтова в создании батальных сцен. Сочетание разговорных интонаций с патриотическим пафосом стихотворения.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Сравнение, гипербола, эпитет (развитие представлений), метафора, звукопись, аллитерация (начальное представление).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Николай Васильевич Гоголь.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«Заколдованное место» </w:t>
      </w:r>
      <w:r w:rsidRPr="0021032B">
        <w:rPr>
          <w:rFonts w:ascii="Times New Roman" w:hAnsi="Times New Roman"/>
          <w:sz w:val="24"/>
          <w:szCs w:val="24"/>
          <w:lang w:eastAsia="ru-RU"/>
        </w:rPr>
        <w:t>- повесть из книги «Вечера на хуторе близ Диканьки». Поэтизация народной жизни, народных преданий, сочетание светлого и мрачного, комического и лирического, реального и фантастического.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«Ночь перед Рождеством». 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(Для внеклассного чтения). Поэтические картины народной жизни (праздники, обряды, гулянья). Герои повести. Фольклорные мотивы в создании образов героев. Изображение конфликта темных и светлых сил.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lastRenderedPageBreak/>
        <w:t>Теория литературы. Фантастика (развитие представлений). Юмор (развитие представлений).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Николай Алексеевич Некрасов.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поэте.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«На Волге». </w:t>
      </w:r>
      <w:r w:rsidRPr="0021032B">
        <w:rPr>
          <w:rFonts w:ascii="Times New Roman" w:hAnsi="Times New Roman"/>
          <w:sz w:val="24"/>
          <w:szCs w:val="24"/>
          <w:lang w:eastAsia="ru-RU"/>
        </w:rPr>
        <w:t>Картины природы. Раздумья поэта о судьбе народа. Вера в потенциальные силы народ, лучшую его судьбу. (Для внеклассного чтения).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«Есть женщины в русских селеньях…».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Поэтический образ русской женщины.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Стихотворение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«Крестьянские дети».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Картины вольной жизни крестьянских детей, их забавы, приобщение к труду взрослых. Мир детства – короткая пора в жизни крестьянина. Речевая характеристика персонажей.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Эпитет (развитие представлений).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Иван Сергеевич Тургенев.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 (детство и начало литературной деятельности).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«Муму»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повествование о жизни в эпоху крепостного права. Духовные и нравственные качества Герасима: сила, достоинство, сострадание к окружающим, великодушие, трудолюбие. Немота главного героя – символ немого протеста крепостных.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Портрет, пейзаж (начальное представление). Литературный герой (начальное представление).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Афанасий Афанасьевич Фет. 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Краткий рассказ о поэте. Стихотворение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«Весенний дождь» </w:t>
      </w:r>
      <w:r w:rsidRPr="0021032B">
        <w:rPr>
          <w:rFonts w:ascii="Times New Roman" w:hAnsi="Times New Roman"/>
          <w:sz w:val="24"/>
          <w:szCs w:val="24"/>
          <w:lang w:eastAsia="ru-RU"/>
        </w:rPr>
        <w:t>- радостная, яркая, полная движения картина весенней природы. Краски, звуки, запахи как воплощение красоты жизни.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Лев Николаевич Толстой.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«Кавказский пленник».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Бессмысленность и жестокость национальной вражды. Жилин и Костылин – два разных характера, две разные судьбы. Жилин и Дина. Душевная близость людей из враждующих лагерей. Утверждение гуманистических идеалов.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Сравнение (развитие представлений). Сюжет (начальное представление).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Антон Павлович Чехов.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«Хирургия»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осмеяние глупости и невежества героев рассказа. Юмор ситуации. Речь персонажей как средство их характеристики.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Юмор (развитие представлений).речевая характеристика персонажей (начальные представления) . речь героев как средство создания комической ситуации.</w:t>
      </w:r>
    </w:p>
    <w:p w:rsidR="00F11EDA" w:rsidRPr="0021032B" w:rsidRDefault="00F11EDA" w:rsidP="002103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ПОЭТЫ </w:t>
      </w:r>
      <w:r w:rsidRPr="0021032B">
        <w:rPr>
          <w:rFonts w:ascii="Times New Roman" w:hAnsi="Times New Roman"/>
          <w:b/>
          <w:sz w:val="24"/>
          <w:szCs w:val="24"/>
          <w:lang w:val="en-US" w:eastAsia="ru-RU"/>
        </w:rPr>
        <w:t>XIX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 ВЕКА О РОДИНЕ И РОДНОЙ ПРИРОДЕ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Ф.И. Тютчев «Зима недаром злится», «Как весел грохот летних бурь», «Есть в осени первоначальной»; А.Н. Плещеев «Весна», И.С. Никитин «Утро», «Зимняя ночь в деревне»; А.Н. Майков «Ласточки»; И.З. Суриков «Зима»</w:t>
      </w:r>
      <w:r w:rsidRPr="0021032B">
        <w:rPr>
          <w:rFonts w:ascii="Times New Roman" w:hAnsi="Times New Roman"/>
          <w:sz w:val="24"/>
          <w:szCs w:val="24"/>
          <w:lang w:eastAsia="ru-RU"/>
        </w:rPr>
        <w:t>. Выразительное чтение наизусть стихотворений (по выбору учителя и учащихся).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Стихотворный ритм как средство передачи эмоционального состояния, настроения.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ИЗ ЛИТЕРАТУРЫ </w:t>
      </w:r>
      <w:r w:rsidRPr="0021032B">
        <w:rPr>
          <w:rFonts w:ascii="Times New Roman" w:hAnsi="Times New Roman"/>
          <w:b/>
          <w:sz w:val="24"/>
          <w:szCs w:val="24"/>
          <w:lang w:val="en-US" w:eastAsia="ru-RU"/>
        </w:rPr>
        <w:t>XX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 ВЕКА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Иван Алексеевич Бунин. </w:t>
      </w:r>
      <w:r w:rsidRPr="0021032B">
        <w:rPr>
          <w:rFonts w:ascii="Times New Roman" w:hAnsi="Times New Roman"/>
          <w:sz w:val="24"/>
          <w:szCs w:val="24"/>
          <w:lang w:eastAsia="ru-RU"/>
        </w:rPr>
        <w:t>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«Косцы».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Восприятие прекрасного. Эстетическое и этическое в рассказе. Кровное родство героев с бескрайними просторами русской земли, душевным складом песен и сказок. Рассказ «Косцы» как поэтическое воспоминание о Родине.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Рассказ «Подснежник». </w:t>
      </w:r>
      <w:r w:rsidRPr="0021032B">
        <w:rPr>
          <w:rFonts w:ascii="Times New Roman" w:hAnsi="Times New Roman"/>
          <w:sz w:val="24"/>
          <w:szCs w:val="24"/>
          <w:lang w:eastAsia="ru-RU"/>
        </w:rPr>
        <w:t>(Для внеклассного чтения.) Тема исторического прошлого России. Праздники и будни в жизни главного героя.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Владимир Галактионович Короленко</w:t>
      </w:r>
      <w:r w:rsidRPr="0021032B">
        <w:rPr>
          <w:rFonts w:ascii="Times New Roman" w:hAnsi="Times New Roman"/>
          <w:sz w:val="24"/>
          <w:szCs w:val="24"/>
          <w:lang w:eastAsia="ru-RU"/>
        </w:rPr>
        <w:t>.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«В дурном обществе».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Жизнь детей из благополучной и обездоленной семей. Их общение. Доброта и сострадание героев повести. Образ серого сонного города. Равнодушие окружающих людей к беднякам. Вася, Валек, Маруся, Тыбурций. Отец и сын. Размышления героев. Взаимопонимание – основа отношений в семье.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 xml:space="preserve">Теория литературы. Портрет (развитие представлений). Композиция литературного произведения (начальное представление). 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lastRenderedPageBreak/>
        <w:t>Сергей Александрович Есенин.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Рассказ о поэте. Стихотворение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«Я покинул родимый дом…», «Низкий дом с голубыми ставнями…»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поэтическое изображение родной природы. Образы малой родины, родных людей как изначальный исток образа Родины, России. Своеобразие языка есенинской лирики.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РУССКАЯ ЛИТЕРАТУРНАЯ СКАЗКА ХХ ВЕКА (</w:t>
      </w:r>
      <w:r w:rsidRPr="0021032B">
        <w:rPr>
          <w:rFonts w:ascii="Times New Roman" w:hAnsi="Times New Roman"/>
          <w:sz w:val="24"/>
          <w:szCs w:val="24"/>
          <w:lang w:eastAsia="ru-RU"/>
        </w:rPr>
        <w:t>обзор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>)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Павел Петрович Бажов.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«Медной горы Хозяйка».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Реальность и фантастика. Честность, добросовестность, трудолюбие и талант главного героя. Стремление к совершенному мастерству. Тайны мастерства. Своеобразие языка, интонации сказа.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Сказ как жанр литературы (начальное представление).   Сказ и сказка (общее и различное).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Константин Георгиевич Паустовский</w:t>
      </w:r>
      <w:r w:rsidRPr="0021032B">
        <w:rPr>
          <w:rFonts w:ascii="Times New Roman" w:hAnsi="Times New Roman"/>
          <w:sz w:val="24"/>
          <w:szCs w:val="24"/>
          <w:lang w:eastAsia="ru-RU"/>
        </w:rPr>
        <w:t>.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«Теплый хлеб», «Заячьи лапы».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Доброта и сострадание, реальное и фантастическое в сказках Паустовского.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Самуил Яковлевич Маршак.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«Двенадцать месяцев»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пьеса-сказка. Положительные и отрицательные герои. Победа добра над злом – традиция русских народных сказок. Художественные особенности пьесы-сказки.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Драма как род литературы (начальное представление).   Пьеса-сказка.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Андрей Платонович Платонов</w:t>
      </w:r>
      <w:r w:rsidRPr="0021032B">
        <w:rPr>
          <w:rFonts w:ascii="Times New Roman" w:hAnsi="Times New Roman"/>
          <w:sz w:val="24"/>
          <w:szCs w:val="24"/>
          <w:lang w:eastAsia="ru-RU"/>
        </w:rPr>
        <w:t>.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«Никита».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Быль и фантастика. Главный герой рассказа, единство героя с природой, одухотворение природы в его воображении – жизнь как борьба добра и зла, смена радости и грусти, страдания и счастья. Оптимистическое восприятие окружающего мира.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Фантастика в литературном произведении (развитие представлений).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Виктор Петрович Астафьев.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«Васюткино озеро».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Бесстрашие, терпение, любовь к природе и ее понимание, находчивость в экстремальных обстоятельствах. Поведение героя в лесу.основные черты характера героя. «Открытие» Васюткой нового озера. Становление характера юного героя через испытания, преодоление сложных жизненных ситуаций.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 xml:space="preserve">Теория литературы. Автобиографичность литературного произведения (начальное представление). 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«Ради жизни на Земле…»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 xml:space="preserve">Стихотворные произведения о войне. Патриотические подвиги в годы Великой Отечественной войны. 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К.М.Симонов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«Майор привез мальчишку на лафете»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; </w:t>
      </w:r>
      <w:r w:rsidRPr="0021032B">
        <w:rPr>
          <w:rFonts w:ascii="Times New Roman" w:hAnsi="Times New Roman"/>
          <w:b/>
          <w:sz w:val="24"/>
          <w:szCs w:val="24"/>
          <w:lang w:eastAsia="ru-RU"/>
        </w:rPr>
        <w:t xml:space="preserve">А.Т.Твардовский 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«Рассказ танкиста»</w:t>
      </w:r>
      <w:r w:rsidRPr="0021032B">
        <w:rPr>
          <w:rFonts w:ascii="Times New Roman" w:hAnsi="Times New Roman"/>
          <w:i/>
          <w:sz w:val="24"/>
          <w:szCs w:val="24"/>
          <w:lang w:eastAsia="ru-RU"/>
        </w:rPr>
        <w:t xml:space="preserve">. 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Война и дети – трагическая и героическая тема произведений о Великой Отечественной войне.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ПРОИЗВЕДЕНИЯ О РОДИНЕ И РОДНОЙ ПРИРОДЕ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И.Бунин «Помню долгий зимний вечер…»; А.Прокофьев «Аленушка»; Д.Кедрин «Аленушка»; Н.Рубцов «Родная деревня»; Дон Аминадо «Города и годы». Конкретные пейзажные зарисовки и обобщенный образ России. Сближение образов волшебных сказок и русской природы в лирических стихотворениях.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ПИСАТЕЛИ УЛЫБАЮТСЯ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Саша Черный.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«Кавказский пленник», «Игорь-Робинзон».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Образы и сюжеты литературной классики как темы произведений для детей.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Юмор (развитие понятия).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ИЗ ЗАРУБЕЖНОЙ ЛИТЕРАТУРЫ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Роберт Льюис Стивенсон</w:t>
      </w:r>
      <w:r w:rsidRPr="0021032B">
        <w:rPr>
          <w:rFonts w:ascii="Times New Roman" w:hAnsi="Times New Roman"/>
          <w:sz w:val="24"/>
          <w:szCs w:val="24"/>
          <w:lang w:eastAsia="ru-RU"/>
        </w:rPr>
        <w:t>.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lastRenderedPageBreak/>
        <w:t>«Вересковый мед».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Подвиг героя во имя сохранения традиций предков.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Баллада (развитие представлений).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Даниэль Дефо.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«Робинзон Крузо».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Жизнь и необычайные приключения Робинзона Крузо, характер героя. Гимн неисчерпаемым возможностям человека.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Ханс Кристиан Андерсен.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«Снежная королева».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Символический смысл фантастических образов и художественных деталей в сказке. Кай и Герда. Мужественное сердце Герды. Поиски Кая. Помощники Герды (цветы, ворон, олень, Маленькая разбойница и др.).снежная королева и Герда – противопоставление красоты внутренней и внешней. Победа добра, любви и дружбы.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u w:val="single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Художественная деталь (начальные представления).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Жорж Санд</w:t>
      </w: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 xml:space="preserve"> «О чем говорят цветы».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Спор героев о прекрасном. Речевая характеристика персонажей.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21032B">
        <w:rPr>
          <w:rFonts w:ascii="Times New Roman" w:hAnsi="Times New Roman"/>
          <w:i/>
          <w:sz w:val="24"/>
          <w:szCs w:val="24"/>
          <w:lang w:eastAsia="ru-RU"/>
        </w:rPr>
        <w:t>Теория литературы. Аллегория (иносказание) в повествовательной литературе.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Марк Твен.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«Приключения Тома Сойера».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Том и Гек. Дружба мальчиков. Игры, забавы, находчивость, предприимчивость. Черты характера Тома, раскрывающиеся в отношениях с друзьями. Том и Беки, их дружба. Внутренний мир героев М. Твена. Причудливое сочетание реальных жизненных проблем и игровых приключенческих ситуаций.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sz w:val="24"/>
          <w:szCs w:val="24"/>
          <w:lang w:eastAsia="ru-RU"/>
        </w:rPr>
        <w:t>Изобретательность в играх – умение сделать окружающий мир интересным.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sz w:val="24"/>
          <w:szCs w:val="24"/>
          <w:lang w:eastAsia="ru-RU"/>
        </w:rPr>
        <w:t>Джек Лондон</w:t>
      </w:r>
      <w:r w:rsidRPr="0021032B">
        <w:rPr>
          <w:rFonts w:ascii="Times New Roman" w:hAnsi="Times New Roman"/>
          <w:sz w:val="24"/>
          <w:szCs w:val="24"/>
          <w:lang w:eastAsia="ru-RU"/>
        </w:rPr>
        <w:t>. Краткий рассказ о писателе.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032B">
        <w:rPr>
          <w:rFonts w:ascii="Times New Roman" w:hAnsi="Times New Roman"/>
          <w:b/>
          <w:i/>
          <w:sz w:val="24"/>
          <w:szCs w:val="24"/>
          <w:lang w:eastAsia="ru-RU"/>
        </w:rPr>
        <w:t>«Сказание о Кише»</w:t>
      </w:r>
      <w:r w:rsidRPr="0021032B">
        <w:rPr>
          <w:rFonts w:ascii="Times New Roman" w:hAnsi="Times New Roman"/>
          <w:sz w:val="24"/>
          <w:szCs w:val="24"/>
          <w:lang w:eastAsia="ru-RU"/>
        </w:rPr>
        <w:t xml:space="preserve"> - сказание о взрослении подростка, вынужденного добывать пищу, заботиться о старших. Уважение взрослых. Характер мальчика – смелость, мужество, изобретательность, смекалка, чувство собственного достоинства – опора в трудных жизненных обстоятельствах. Мастерство писателя в поэтическом изображении жизни северного народа.</w:t>
      </w: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Pr="0021032B" w:rsidRDefault="00F11EDA" w:rsidP="0021032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1EDA" w:rsidRDefault="00F11EDA"/>
    <w:p w:rsidR="00F11EDA" w:rsidRPr="001056D6" w:rsidRDefault="00F11EDA" w:rsidP="0021032B">
      <w:pPr>
        <w:shd w:val="clear" w:color="auto" w:fill="FFFFFF"/>
        <w:tabs>
          <w:tab w:val="left" w:pos="723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Pr="001056D6" w:rsidRDefault="00F11EDA" w:rsidP="0021032B">
      <w:pPr>
        <w:shd w:val="clear" w:color="auto" w:fill="FFFFFF"/>
        <w:tabs>
          <w:tab w:val="left" w:pos="723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11EDA" w:rsidRDefault="00F11EDA"/>
    <w:p w:rsidR="00F11EDA" w:rsidRDefault="00F11EDA"/>
    <w:p w:rsidR="00AA2D5D" w:rsidRDefault="00791D86">
      <w:r>
        <w:t xml:space="preserve">           </w:t>
      </w:r>
    </w:p>
    <w:p w:rsidR="00AA2D5D" w:rsidRDefault="00AA2D5D"/>
    <w:p w:rsidR="00AA2D5D" w:rsidRDefault="00AA2D5D"/>
    <w:p w:rsidR="00AA2D5D" w:rsidRDefault="00AA2D5D"/>
    <w:p w:rsidR="00F11EDA" w:rsidRDefault="00791D86">
      <w:r>
        <w:lastRenderedPageBreak/>
        <w:t xml:space="preserve">     </w:t>
      </w:r>
      <w:r w:rsidR="00F11EDA">
        <w:t xml:space="preserve"> </w:t>
      </w:r>
      <w:r w:rsidR="00F11EDA">
        <w:rPr>
          <w:sz w:val="52"/>
          <w:szCs w:val="52"/>
        </w:rPr>
        <w:t>Темат</w:t>
      </w:r>
      <w:r>
        <w:rPr>
          <w:sz w:val="52"/>
          <w:szCs w:val="52"/>
        </w:rPr>
        <w:t>ическое (поурочное) планир.</w:t>
      </w:r>
      <w:r w:rsidR="00F11EDA">
        <w:t xml:space="preserve"> </w:t>
      </w:r>
      <w:r w:rsidR="00F11EDA">
        <w:rPr>
          <w:sz w:val="48"/>
          <w:szCs w:val="48"/>
        </w:rPr>
        <w:t>( 102 часа)</w:t>
      </w:r>
    </w:p>
    <w:tbl>
      <w:tblPr>
        <w:tblW w:w="1757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142"/>
        <w:gridCol w:w="1701"/>
        <w:gridCol w:w="425"/>
        <w:gridCol w:w="33"/>
        <w:gridCol w:w="14"/>
        <w:gridCol w:w="1197"/>
        <w:gridCol w:w="851"/>
        <w:gridCol w:w="632"/>
        <w:gridCol w:w="1101"/>
        <w:gridCol w:w="3827"/>
        <w:gridCol w:w="2268"/>
        <w:gridCol w:w="1669"/>
        <w:gridCol w:w="1307"/>
        <w:gridCol w:w="1701"/>
      </w:tblGrid>
      <w:tr w:rsidR="00F11EDA" w:rsidRPr="00021AD7" w:rsidTr="00764051">
        <w:trPr>
          <w:gridAfter w:val="1"/>
          <w:wAfter w:w="1701" w:type="dxa"/>
          <w:cantSplit/>
          <w:trHeight w:val="1134"/>
          <w:tblHeader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5472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5472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 урока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5472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  <w:textDirection w:val="btLr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ind w:left="113" w:right="113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Элементы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содержания образования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Требования к уровню подготовки учащихся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Виды контроля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Электронный ресурс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Дата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15876" w:type="dxa"/>
            <w:gridSpan w:val="14"/>
          </w:tcPr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ВВЕДЕНИЕ     1 четверть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Книга и ее роль в духовной жизни человека и общества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Книга – передатчик знаний и духовного опыта поколений. Краткая история книги. Чтение как сотворчество. Создатели книги. Структура учебной книги. Писатели о роли книги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особенности художественной и учебной книги.</w:t>
            </w:r>
          </w:p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роль книги в жизни человека и общества; значение изучения литературы.</w:t>
            </w:r>
          </w:p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Викторина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right="-108"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shd w:val="clear" w:color="auto" w:fill="FFFFFF"/>
              <w:tabs>
                <w:tab w:val="left" w:pos="7230"/>
              </w:tabs>
              <w:spacing w:after="0" w:line="240" w:lineRule="auto"/>
              <w:ind w:firstLine="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15876" w:type="dxa"/>
            <w:gridSpan w:val="1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33CC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УСТНОЕ НАРОДНОЕ ТВОРЧЕСТВО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Вн. чт.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Мифы и мифология. Славянские мифы. Миф «Сотворение земли»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Миф, мифология, сборники мифологии, особенности славянской мифологии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чтения и изучения произведения. 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что такое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миф, мифология, показать активное влияние мифов на культуру человечества.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 мифов в жизни народа.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Познакомить с различными сборниками по мифологии;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распознавать особенности славянской мифологии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плана «Что такое миф?»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ind w:right="-107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Устное народное творчество. Малые жанры фольклора. Детский фольклор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Фольклор – коллективное устное народное творчество. Виды малых жанров фольклора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виды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малых жанров фольклора: пословицы, поговорки, загадки.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значение разных видов малых жанров фольклора.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использовать малые жанры фольклора в устной речи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Игра по малым жанрам фольклора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ind w:right="-107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Сказка как особый жанр фольклора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Сказка как вид народной прозы. Виды сказок. Структурные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элементы сказки (постоянные эпитеты, присказки, зачин, концовка). Особенности сказывания (ритмичность, напевность), иллюстрации к сказкам</w:t>
            </w:r>
          </w:p>
        </w:tc>
        <w:tc>
          <w:tcPr>
            <w:tcW w:w="1101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Урок изучения нового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материала, урок-беседа</w:t>
            </w:r>
          </w:p>
        </w:tc>
        <w:tc>
          <w:tcPr>
            <w:tcW w:w="3827" w:type="dxa"/>
            <w:vMerge w:val="restart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отличительные особенности жанра сказки; виды сказок.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 сказок в жизни народа.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выделять структурные элементы сказки; использовать при сказывании характерные речевые обороты; подбирать материал для иллюстраций к сказкам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рубрики «Обогащайте свою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речь» (с. 8)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«Царевна – лягушка»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встреча с волшебной сказкой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Герои. Народные идеалы в сказке «Царевна-лягушка»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  <w:vMerge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«Иван-крестьянский сын и чудо-юдо»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- волшебная сказка героического содержания. Тема мирного труда и защиты родной земли.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Патриотический характер сказки «Иван-царевич и чудо-юдо». Система образов. Любовь и уважение народа к защитникам Родины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признаки волшебной и героической сказок.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отношение народа к героям сказки.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читать и пересказывать сказку; находить в тексте признаки волшебной и героической сказок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плана сказки, вопросы и задания 1-6 (с. 37)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18.09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Сказка  о животных </w:t>
            </w: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«Журавль и цапля»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Бытовая сказка  </w:t>
            </w: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«Солдатская шинель»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Народные представления о справедливости в сказках о животных. Иносказательный смысл сказки «Журавль и цапля». Животные как герои сказок. Сюжеты и реальная основа бытовых сказок. Отличие бытовой сказки о животных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чтению. Беседа.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объяснить отличие  сказки о животных (животные не помощники, а главные герои) и бытовой сказки (отражен быт, повседневная жизнь) от волшебной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Рассказ, беседа, художественный пересказ, выставка книг, иллюстраций к сказкам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19.09</w:t>
            </w:r>
          </w:p>
        </w:tc>
      </w:tr>
      <w:tr w:rsidR="00F11EDA" w:rsidRPr="00021AD7" w:rsidTr="00F06077">
        <w:trPr>
          <w:gridAfter w:val="7"/>
          <w:wAfter w:w="12505" w:type="dxa"/>
        </w:trPr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69" w:type="dxa"/>
            <w:gridSpan w:val="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F06077">
        <w:tc>
          <w:tcPr>
            <w:tcW w:w="17577" w:type="dxa"/>
            <w:gridSpan w:val="1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ИЗ ДРЕВНЕРУССКОЙ ЛИТЕРАТУРЫ 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E795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F11EDA" w:rsidRPr="00CE7955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E795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Русское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летописание.</w:t>
            </w:r>
          </w:p>
          <w:p w:rsidR="00F11EDA" w:rsidRPr="00021AD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Начало письменности на Руси. «Повесть временных лет»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t>Отзвуки фольклора в летописи.</w:t>
            </w:r>
          </w:p>
          <w:p w:rsidR="00F11EDA" w:rsidRPr="00021AD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«Подвиг отрока-киевлянина и хитрость воеводы Претича»</w:t>
            </w:r>
          </w:p>
        </w:tc>
        <w:tc>
          <w:tcPr>
            <w:tcW w:w="458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694" w:type="dxa"/>
            <w:gridSpan w:val="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Возникновение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древнерусской литературы. Культурные и литературные связи Руси с Византией. Древнехристианская книжность на Руси (обзор). Жанр летописи. «Повесть временных лет» как литературный памятник. Словарная работа. прослушивание притчи в актерском исполнении, обсуждение. репродукция картины А.А. Иванова «Подвиг молодого киевлянина»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Урок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чтения и обсуждения произведения. Комбинированный урок 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основные темы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древнерусской литературы; сюжет и содержание повествования о подвиге отрока-киевлянина.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основную мысль и лексику притчи; значение летописных источников для современного человека.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видеть связь летописи с фольклором; вести беседу по прочитанному произведению; аргументировать свое отношение к героям притчи; оценивать выразительность чтения; сопоставлять произведения литературы и живописи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(с. 45), выразительное чтение.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t>Работа с учебником, составление плана, словарик трудных (устаревших) слов.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Презентация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 уроку</w:t>
            </w:r>
          </w:p>
          <w:p w:rsidR="00F11EDA" w:rsidRPr="00991707" w:rsidRDefault="00991707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                                            </w:t>
            </w:r>
          </w:p>
        </w:tc>
        <w:tc>
          <w:tcPr>
            <w:tcW w:w="3008" w:type="dxa"/>
            <w:gridSpan w:val="2"/>
          </w:tcPr>
          <w:p w:rsid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21.09</w:t>
            </w:r>
          </w:p>
          <w:p w:rsidR="00F11EDA" w:rsidRPr="00764051" w:rsidRDefault="00764051" w:rsidP="0076405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25.09</w:t>
            </w:r>
          </w:p>
        </w:tc>
      </w:tr>
      <w:tr w:rsidR="00F11EDA" w:rsidRPr="00021AD7" w:rsidTr="00F06077">
        <w:tc>
          <w:tcPr>
            <w:tcW w:w="17577" w:type="dxa"/>
            <w:gridSpan w:val="1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ИЗ ЛИТЕРАТУРЫ 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XVIII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ВЕКА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E7955" w:rsidRDefault="00F11EDA" w:rsidP="004026BC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CE795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М.В. Ломоносов. Стихотворение 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«Случились вместе два астронома в пиру…» </w:t>
            </w:r>
          </w:p>
        </w:tc>
        <w:tc>
          <w:tcPr>
            <w:tcW w:w="472" w:type="dxa"/>
            <w:gridSpan w:val="3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80" w:type="dxa"/>
            <w:gridSpan w:val="3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М.В. Ломоносов – ученый, поэт, художник, гражданин. Научные истины в поэтической форме. словарная работа. Юмор произведения «Случились вместе два астронома в пиру…»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М.В. Ломоносова (кратко); содержание стихотворения «Случились вместе два астронома в пиру...»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юмористический характер стихотворения.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давать развернутые ответы на вопросы по прочитанному произведению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Вопросы и задания (с. 53) 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991707" w:rsidRDefault="00991707" w:rsidP="00991707">
            <w:pPr>
              <w:tabs>
                <w:tab w:val="left" w:pos="4500"/>
                <w:tab w:val="left" w:pos="7230"/>
              </w:tabs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  <w:p w:rsidR="00F11EDA" w:rsidRPr="00764051" w:rsidRDefault="00764051" w:rsidP="00991707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26.09</w:t>
            </w:r>
          </w:p>
        </w:tc>
      </w:tr>
      <w:tr w:rsidR="00F11EDA" w:rsidRPr="00021AD7" w:rsidTr="00F06077">
        <w:tc>
          <w:tcPr>
            <w:tcW w:w="17577" w:type="dxa"/>
            <w:gridSpan w:val="1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33CC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ИЗ ЛИТЕРАТУРЫ 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XIX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ВЕКА</w:t>
            </w:r>
          </w:p>
        </w:tc>
      </w:tr>
      <w:tr w:rsidR="00F11EDA" w:rsidRPr="00021AD7" w:rsidTr="00F06077">
        <w:trPr>
          <w:trHeight w:val="87"/>
        </w:trPr>
        <w:tc>
          <w:tcPr>
            <w:tcW w:w="709" w:type="dxa"/>
            <w:vMerge w:val="restart"/>
          </w:tcPr>
          <w:p w:rsidR="00F11EDA" w:rsidRPr="00157365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843" w:type="dxa"/>
            <w:gridSpan w:val="2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 xml:space="preserve">Русские басни. Басня и ее родословная. Басня как литературный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lastRenderedPageBreak/>
              <w:t>жанр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Истоки басенного жанра. Понятия об аллегории. Мораль басни. Расцвет русской басни в начале  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XIX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века. Поучительный характер басен. Своеобразие басен И.А. Крылова. Прослушивание басен «Волк на псарне» в актерском исполнении, обсуждение</w:t>
            </w:r>
          </w:p>
        </w:tc>
        <w:tc>
          <w:tcPr>
            <w:tcW w:w="1101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 w:val="restart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Знать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роды и жанры литературы; истоки жанра басни (Эзоп, Лафонтен, русские баснописцы 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XVIII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века); сведения о жизни и творчестве И.А. Крылова (кратко);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теоретико-литературные понятия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басня, эзопов язык, аллегория, олицетворение.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аллегорический смысл басен; аллегорическое отражение исторических событий в басне «Волк на псарне».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выразительно читать басни; видеть связь басен с фольклором</w:t>
            </w:r>
          </w:p>
        </w:tc>
        <w:tc>
          <w:tcPr>
            <w:tcW w:w="2268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чтение, вопросы и задания (с. 58, 60-61)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  <w:vMerge w:val="restart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  <w:vMerge w:val="restart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28.09</w:t>
            </w:r>
          </w:p>
        </w:tc>
      </w:tr>
      <w:tr w:rsidR="00F11EDA" w:rsidRPr="00021AD7" w:rsidTr="00F06077">
        <w:tc>
          <w:tcPr>
            <w:tcW w:w="709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021AD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И.А. Крылов. Жанр басни в творчестве Крылова.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t>Басня «Волк на псарне»- отражение исторических событий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  <w:vMerge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Басни И.А. Крылова «Ворона и Лисица», «Свинья под дубом». Обличение человеческих пороков в баснях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Афористичность басен. Осмеяние в баснях пороков: невежества, неблагодарности, глупости, хитрости и т.д. чтение басен. Прослушивание басни «Свинья под дубом»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басен И.А. Крылова; одну басню наизусть.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аллегорический смысл басен.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басни наизусть; давать развернутые ответы на вопросы по прочитанным произведениям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 наизусть, словарная работа, вопросы 1-2 (с.63), 1-2 (с.65)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Басни Крылова. Анализ и исполнение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Афористичность басен. Осмеяние в баснях пороках: невежества, неблагодарности, грубости, хитрости и т.д. Чтение басен. Прослушивание басен «Свинья под дубом»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содержание басен И.А. Крылова. Одну басню наизусть.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аллегорический смысл басни.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выразительно читать басни наизусть; давать развернутые ответы на вопросы по прочитанным произведениям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 наизусть, описание иллюстраций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Видеофильм 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Вн. чт.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Жанр басни в мировой литературе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Предшественники и последователи И.А. Крылова в жанре басни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внеклассного чтения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предшественников и последователей И.А. Крылова в жанре басни.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сопоставлять басни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Крылова с баснями других авторов, выразительно читать наизусть и инсценировать басни; описывать рисунки и иллюстрации к басням; оценивать актерское мастерство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чтение, описание иллюстраций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В.А. Жуковский – сказочник. Сказка «Спящая царевна»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Понятие о литературной сказке. В.А. Жуковский – сказочник. Чтение сказки «Спящая царевна» в актерском исполнении, обсуждение. Черты народной сказки в произведении В.А. Жуковского. Герои, особенности сюжета, язык сказки. Чтение статьи «Из истории создании сказки «Спящая царевна» (с. 79-80)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сведения о жизни и творчестве В.А. Жуковского (кратко); сюжет и содержание сказки «Спящая царевна».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роль поэта в создании жанра литературной сказки.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пересказывать сказку; характеризовать героев и их поступки; находить в тексте черты литературной и народной сказки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1-5 (с. 80), 1-6 (с. 80-81, рубрика «Фонохрестоматия»), характеристика героев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9.10</w:t>
            </w:r>
          </w:p>
        </w:tc>
      </w:tr>
      <w:tr w:rsidR="00F11EDA" w:rsidRPr="00021AD7" w:rsidTr="00F06077">
        <w:trPr>
          <w:trHeight w:val="1971"/>
        </w:trPr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В.А. Жуковский. Начало литературного творчества. Жанр баллады. «Кубок»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Баллада как жанр литературы. Творческая история баллады В.А. Жуковского «Кубок». Характеристика героев. Элементы лингвистического анализа текста. Словарная работа. Составление плана баллады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творческую историю, сюжет и содержание баллады В.А. Жуковского «Кубок»; признаки жанра баллады.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лексику баллады; роль звукописи в тексте.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читать и пересказывать балладу; находить в тексте признаки жанра баллады; характеризовать героев и их поступки; составлять план произведения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Характеристика героев, вопросы 1-3, 7 (с. 87), составление плана баллады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4D1E41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19-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20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А.С. Пушкин</w:t>
            </w: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Стихотворение «Няне». «У лукоморья дуб зеленый…» (отрывок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из поэмы «Руслан и Людмила»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Детские годы А.С.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Пушкина. Влияние народного творчества на будущего поэта. Сообщение о селе Захарово (рубрика «Литературные места России», с. 301-302). Прослушивание пролога к поэме «Руслан и Людмила» в актерском исполнении, обсуждение. Элементы лингвистического анализа текста. Словесное рисование. Пролог как собирательная картина сюжетов, образов, событий народных сказок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Урок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семье и детстве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А.С. Пушкина; теоретико-литературные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понятия поэма, пролог, сравнение, эпитет, метафора.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нравственную проблематику литературных произведений.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находить в поэтических текстах изобразительно-выразительные средства о определять их роль; прослеживать изменение настроения в стихотворении; сопоставлять произведения литературы и живописи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1-2 (90), 1-2 (с. 91), 1-2 (с. 92), описание иллюстрации к прологу (первый форзац учебника)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Презентация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 уроку</w:t>
            </w:r>
          </w:p>
        </w:tc>
        <w:tc>
          <w:tcPr>
            <w:tcW w:w="3008" w:type="dxa"/>
            <w:gridSpan w:val="2"/>
          </w:tcPr>
          <w:p w:rsidR="00F11EDA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16.10</w:t>
            </w:r>
          </w:p>
          <w:p w:rsidR="00764051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17.10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1-</w:t>
            </w:r>
          </w:p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А.С. Пушкин. «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Сказка о мертвой царевне и о семи богатырях»</w:t>
            </w:r>
          </w:p>
        </w:tc>
        <w:tc>
          <w:tcPr>
            <w:tcW w:w="425" w:type="dxa"/>
          </w:tcPr>
          <w:p w:rsidR="00F11EDA" w:rsidRPr="00991707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Истоки рождения сюжета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Сказка о мертвой царевне и о семи богатырях». Развитие понятия о литературной сказке. Система образов сказки. народная мораль: красота внешняя и внутренняя, победа добра над злом, гармоничность положительных героев.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сюжет и содержание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Сказка о мертвой царевне и о семи богатырях».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проявление в сказке представлений народа; отношение автора к героям; лексику сказки.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выразительно читать и пересказывать сказку; характеризовать героев и их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1-12 (с. 109-110), задание рубрики «Будьте внимательны к слову» (с. 110), характеристика героев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Видеофильм </w:t>
            </w:r>
          </w:p>
        </w:tc>
        <w:tc>
          <w:tcPr>
            <w:tcW w:w="3008" w:type="dxa"/>
            <w:gridSpan w:val="2"/>
          </w:tcPr>
          <w:p w:rsidR="00F11EDA" w:rsidRDefault="00991707" w:rsidP="00FF36F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r w:rsidR="00764051">
              <w:rPr>
                <w:rFonts w:ascii="Times New Roman" w:hAnsi="Times New Roman"/>
                <w:sz w:val="24"/>
                <w:szCs w:val="24"/>
                <w:lang w:eastAsia="ru-RU"/>
              </w:rPr>
              <w:t>19.09</w:t>
            </w:r>
          </w:p>
          <w:p w:rsidR="00764051" w:rsidRPr="00764051" w:rsidRDefault="00764051" w:rsidP="00FF36F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Сопоставление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сказки «Спящая царевна» В.А. Жуковского «Со сказкой о мертвой царевне…» А.С. Пушкина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Сравнение сюжетов, композиции, героев,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художественных средств, повествовательной манеры сказки «Спящая царевна» В.А. Жуковского и «Сказки о мертвой царевне…» А.С. Пушкина. Поэтичность, музыкальность пушкинской сказки. прослушивание фрагментов «Сказки о мертвой царевне…»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развити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сюжеты и содержание сказок В.А. Жуковского и А.С.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Пушкина.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роль художественных средств в литературных сказках.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сопоставлять литературные произведения друг с другом и с иллюстрациями к ним; при сравнении произведений и обсуждении их исполнения аргументированно и последовательно доказать свою точку зрения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рубрики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«Фонохрестоматия» (с. 111), описание иллюстраций к сказке А.С. Пушкина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24.10</w:t>
            </w:r>
          </w:p>
        </w:tc>
      </w:tr>
      <w:tr w:rsidR="00F11EDA" w:rsidRPr="00021AD7" w:rsidTr="00F06077">
        <w:tc>
          <w:tcPr>
            <w:tcW w:w="17577" w:type="dxa"/>
            <w:gridSpan w:val="1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II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Стихи и проза. Рифма и ритм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Рифма. Способы рифмовки. Ритм. Стихотворная и прозаическая речь. Наблюдения над рифмовкой и ритмом в поэтических текстах А.С. Пушкина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теоретико-литературные понятия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рифма (перекрестная, парная, опоясывающая), ритм, стопа.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разницу между прозаической и стихотворной речью.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создавать собственные стихотворения по заданным рифмам (буриме)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1-2 (с. 113-114)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99170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991707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Мои любимые сказки А.С. Пушкина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Внеклассное чтение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Статья С.Я. Маршака «О сказках Пушкина» (с. 113-114). представление любимых сказочных героев из произведений А.С. Пушкина, их характеристика описание рисунков и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обсуждение иллюстраций к сказкам. Чтение и обсуждение творческих работ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сказок А.С. Пушкина.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идейные особенности сказок, их связь с народной моралью.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сопоставлять литературные произведения с иллюстрациями к ним; использовать теоретико-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литературные понятия в речи; при обсуждении прочитанных произведений аргументированно и последовательно доказывать свою точку зрения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и задания  (с. 115-117), элементы лингвистического анализа поэтического текста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Из зарубежной литературы.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Х.К. Андерсен «Снежная королева». Сюжет и герои сказки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Очерк К.Г. Паустовского «Великий сказочник». Особенности сюжета и композиции сказки Х.К. Андерсена «Снежная королева». Реальное и фантастическое в сказке. Символический смысл фантастических образов и художественных деталей. Выборочный пересказ. Кай и Герда. Мужественное сердце Герды. Поиски Кая. Словарная работа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Х.К. Андерсена (кратко); сюжет и содержание сказки «Снежная королева».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отличие литературной сказки от народной; роль деталей, пейзажа, фантастических образов в произведении; отношение автора к героям. 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пересказывать текст; характеризовать героев и их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1-7 (ч. 2, с. 225), выборочный пересказ, характеристика героев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30.10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A47BC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Победа добра над злом в сказке Х.К. Андерсена «Снежная королева»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Снежная королева и Герда – противопоставление красоты внутренней и внешней. Помощники Герды (цветы, ворон, олень, маленькая разбойница и др.).  В чем сила Герды? Победа добра, любви и дружбы. Роль природы в сказке. выборочный аналитический пересказ. сопоставление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сказки Х.К. Андерсена со сказкой А.С. Пушкина. иллюстрации к сказке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сказки.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 чем заключается истинная красота и сила; нравственную проблематику произведения; позицию автора и его отношение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пересказывать текст; характеризовать героев и их поступки; сопоставлять литературные произведения друг с другом и с иллюстрациями к ним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Вопросы 8-9 (ч. 2, с. 225-226), выборочный пересказ, характеристика героев, сопоставление сказок Х.К. Андерсена и А.С. Пушкина 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Русская литературная сказка. А. Погорельский. Сказка «Черная курица, или Подземные жители»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Биографическая справка об А. Погорельском. Сказочно-условное, фантастическое и достоверно-реальное в литературной сказке. Нравоучительное содержание и причудливый сюжет произведения.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А. Погорельского (кратко); сюжет и содержание сказки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«Черная курица, или Подземные жители».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отличие литературной сказки от народной; основную мысль сказки.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строить развернутые высказывания на основе прочитанного; прослеживать изменения в характере героя; сопоставлять литературное произведение с иллюстрациями к нему; выяснять значение незнакомых слов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1-7 (с. 151-152), 1-2 (с. 152, рубрика «Обогащайте свою речь»), выборочный пересказ, элементы лингвистического анализа текста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CA47BC" w:rsidP="0021032B">
            <w:pPr>
              <w:tabs>
                <w:tab w:val="left" w:pos="72"/>
                <w:tab w:val="left" w:pos="147"/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29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64645F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</w:t>
            </w:r>
            <w:r w:rsidRPr="0064645F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.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</w:t>
            </w:r>
            <w:r w:rsidRPr="0064645F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 xml:space="preserve">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Гаршин</w:t>
            </w:r>
            <w:r w:rsidRPr="0064645F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 xml:space="preserve">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Сказка</w:t>
            </w:r>
            <w:r w:rsidRPr="0064645F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 xml:space="preserve"> «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Attalea</w:t>
            </w:r>
            <w:r w:rsidRPr="0064645F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princeps</w:t>
            </w:r>
            <w:r w:rsidRPr="0064645F">
              <w:rPr>
                <w:rFonts w:ascii="Times New Roman" w:hAnsi="Times New Roman"/>
                <w:sz w:val="24"/>
                <w:szCs w:val="24"/>
                <w:lang w:val="en-US" w:eastAsia="ru-RU"/>
              </w:rPr>
              <w:t>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Слово о писателе. Героическое и обыденное в сказке. Трагический финал и жизнеутверждающий пафос произведения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Урок изучения нового материала, 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В.М. Гаршина (кратко); отличительные черты литературной сказки; сюжет и содержание сказки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Attalea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princeps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».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жизнеутверждающий пафос сказки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Attalea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princeps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»; роль иронии в произведении.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читать и пересказывать сказку; характеризовать героев и их поступки</w:t>
            </w: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(с. 162), выборочный пересказ, характеристика героев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CA47BC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М.Ю. Лермонтов.</w:t>
            </w: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Стихотворение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«Бородино»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М. Ю. Лермонтов: детство и начало литературной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деятельности, интерес к России. Историческая основа стихотворения. Сюжет, композиция, особенности повествования. Сочетание разговорных интонаций с патриотическим пафосом стихотворения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Урок изучения нового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М.Ю. Лермонтова (кратко); содержание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стихотворения «Бородино»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патриотический пафос стихотворения; отношение автора к событиям и героям.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выразительно читать стихотворение наизусть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1-2 (с. 165), 1-7 (с. 169-170),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Видеофильм 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Художественные особенности стихотворения М.Ю. Лермонтова «Бородино»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Особенности жанра (баллада). Теоретико-литературные понятия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баллада, диалог, монолог, строфа, патетика, авторский голос.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Изобразительно-выразительные средства (сравнения, метафора, эпитет, гипербола, звукозапись), их роль в стихотворении. Словесное рисование. Прослушивание баллады в актерском исполнении, обсуждение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стихотворение наизусть.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нравственную проблематику стихотворения.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пересказывать и выразительно читать стихотворение наизусть; сопоставлять произведения литературы и живописи; находить в поэтическом тексте изобразительно-выразительные средства и определять их роль; оценивать актерское чтение.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рубрики «Совершенствуйте свою речь» (с. 170-171), выразительное чтение наизусть, описание репродукции, характеристика баллады с точки зрения изобразительно-выразительных средств, чтение и выполнение задания рубрики «Поразмышляем над прочитанным» (с. 170)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DA7098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Н.В. Гоголь.</w:t>
            </w: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Общее знакомство со сборником «Вечера на хуторе близ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Диканьки». Повесть «Заколдованное место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Pr="0021032B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Н.В. Гоголе. Чтение вступительной статьи о писателе (с. 173-174). История создания сборника «Вечера на хуторе близ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Диканьки». Чтение повести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«Заколдованное место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». Сюжет и герои произведения. Национальный колорит повести.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детских и юношеских годах Н.В. Гоголя, его увлечениях; историю создания сборника «Вечера на хуторе близ Диканьки».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лексику повести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«Заколдованное место»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выразительно читать фрагменты повести; давать развернутые ответы на вопросы по прочитанному произведению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1 (с. 174), 1-2 (с. 184)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Своеобразие повести Н.В. Гоголя «Заколдованное место»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Фольклорные традиции в создании образов. Реальное и фантастическое, трагическое и комическое в повести. Прослушивание фрагмента повести в актерском исполнении, обсуждение. Чтение статьи «Из воспоминаний современниках о Н.В. Гоголе», вопросы и задания к ней (с. 175)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Комбинированный урок 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сюжет и содержание повести «Заколдованное место».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роль фантастики и юмора  повести.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пересказывать повесть; выразительно читать текст по ролям; характеризовать героев и их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Выборочный пересказ, выразительное чтение, вопросы и задания рубрик «Фонохрестоматия» (с. 184-185)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ind w:left="-10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Н.А. Некрасов.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Стихотворение 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«На Волге»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Н.А. Некрасове. История создания стихотворения «На Волге». Картины природы и жизнь народа в стихотворении. Раздумья поэта о судьбе народа. Подневольный труд, социальная несправедливость. картина И.Е. Репина «Бурлаки на Волге».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Урок изучения нового материала 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сведения о детских и юношеских годах Н.А. Некрасова; историю создания  стихотворения «На Волге».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сочувственный пафос и нравственную проблематику стихотворения.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читать произведение; прослеживать изменение настроения в стихотворении; сопоставлять произведения литературы и живописи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чтение, элементы лингвистического анализа, вопросы и задания (с. 191-192)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FF36F4" w:rsidRDefault="00764051" w:rsidP="00FF36F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Н.А. Некрасов. «Есть женщины в русских селениях…» -отрывок из поэмы «Мороз, Красный нос»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Традиции народной поэзии в поэме «Мороз, Красный нос». Поэтический образ русской женщины. Образы крестьянских детей и средства их создания. Речевая характеристика героев. Роль диалогов. своеобразие языка поэмы. Словарная и орфоэпическая работа. Иллюстрации И.И. Пчелко к поэме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содержание отрывка «Есть женщины в русских селеньях…»; содержание отрывка из поэмы «Крестьянские дети».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отношение автора к героям; как создается собирательный образ русской женщины.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выразительно читать отрывок из поэмы; сопоставлять произведения литературы и живописи;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(с. 195-196), (205-206),  характеристика поэтического образа русской женщины, сопоставление отрывка из поэмы с иллюстрацией И.И. Пчелко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Мир детства в стихотворении «Крестьянские дети». Анализ стихотворения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Образы крестьянских детей и средства их создания. Речевая характеристика героев. Роль диалогов. Своеобразие языка поэмы. Словарная и орфоэпическая работа. Иллюстрации И.И. Пчелко к поэме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отрывка из поэмы «Крестьянские дети».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отношение автора к героям.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отрывок из поэмы; сопоставлять произведения литературы и живописи;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(с. 205-206), сопоставление отрывка из поэмы с иллюстрацией И.И. Пчелко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30.11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И.С. Тургенев.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Рассказ «Муму». Знакомство с героями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об И.С. Тургеневе (сообщения учащихся). Заочная экскурсия в Спасское-Лутовиново (рубрика «Литературные места Росси», с. 304-306). История создания рассказа «Муму». Быт, обычаи и нравы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дореформенной России. Портрет главного героя: богатырский облик. Словарная работа. Прослушивание отрывка из рассказа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семье, детстве и начале литературной деятельности И.С. Тургенева; историю создания, сюжет и содержание рассказа «Муму».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характер отношений между людьми в крепостной России; способы создания образа героя.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выступать с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сообщениями на литературную тему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Сообщения, вопросы 1-3 (с. 241), 1-2 (с. 242-243, рубрика «Фонохрестоматия»)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CA47BC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39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Герасим и его окружение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Отношение Герасима и Татьяны. Герасим и дворня. Контрастное изображение героев. Нравственное превосходство Герасима. Обсуждение планов фрагмента рассказа. Значение образа Муму. Счастье Герасима и причина недолговечности этого счастья. Образ барыни и его значение. Обсуждение крепостничества в рассказе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позицию автора, его сочувственное отношение к герою; основную мысль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характеризовать героев и их поступки; находить в тексте изобразительно-выразительные средства и определять их роль, прослеживать изменения в характере героя; выяснять значение незнакомых слов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чтение, сравнительная характеристика героев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764051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021AD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Герасим и Муму. Счастливый год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Обсуждение планов рассказа. Значение образа Муму. Счастье Герасима и причина недолговечности этого счастья. Образ барыни и его значение. Авторская позиция: осуждение крепостничества в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рассказе. Работа с иллюстрациями П.М. Боклевского  и И.И. Пчелко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сюжет и героев рассказа.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отношение автора к героям и их поступкам.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строить развернутые высказывания на основе прочитанного; составлять план текста и пересказывать по плану; прослеживать изменения в характере героя; объяснять значение слов и выражений,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встретившихся в тексте; описывать иллюстрации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Пересказ эпизодов по плану, вопросы и задания 4-5 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FF36F4" w:rsidRDefault="00764051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CA47BC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  <w:r w:rsidR="00CA47BC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Смысл финала рассказа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Символическое значение образа Герасима. Образы природы в рассказе и их роль. интерьер как средство характеристики героев. изобразительно-выразительные средства, их роль в рассказе. Понятие о литературном герое. Обмен мнениями о финале рассказа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теоретико-литературные понятия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эпитет, сравнение, метафора, гипербола.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роль пейзажа и интерьера в рассказе; позицию автора, его сочувственное отношение к герою; основную мысль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прослеживать изменения в характере  героя; при обсуждении вопросов аргументированно доказывать свою точку зрения;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Выборочный пересказ, вопросы и задания 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11.12</w:t>
            </w:r>
          </w:p>
        </w:tc>
      </w:tr>
      <w:tr w:rsidR="00F11EDA" w:rsidRPr="00021AD7" w:rsidTr="00F06077">
        <w:trPr>
          <w:trHeight w:val="4544"/>
        </w:trPr>
        <w:tc>
          <w:tcPr>
            <w:tcW w:w="709" w:type="dxa"/>
          </w:tcPr>
          <w:p w:rsidR="00F11EDA" w:rsidRPr="00AB179D" w:rsidRDefault="00CA47BC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 w:rsidR="00AB179D">
              <w:rPr>
                <w:rFonts w:ascii="Times New Roman" w:hAnsi="Times New Roman"/>
                <w:sz w:val="24"/>
                <w:szCs w:val="24"/>
                <w:lang w:eastAsia="ru-RU"/>
              </w:rPr>
              <w:t>, 4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РР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к сочинению по рассказу И.С. Тургенева «Муму»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Обсуждение тем сочинения: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 «Что воспевает И.С. Тургенев в образе Герасима?»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2. «Друзья и враги Герасима»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3. «В чем вина и беда барыни?»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Составление плана, подбор материала. Портрет, интерьер, пейзаж как средства характеристики героя. Понятие о литературном герое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Уроки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сюжет и содержание рассказа; теоретико-литературные понятия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портрет, интерьер, пейзаж, литературный герой.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составлять план сочинения; подбирать материалы к сочинению (герои, события, эпизоды)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Задание рубрики «Обогащайте свою речь» (с. 243), составление плана сочинения, написание сочинения на черновике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AB179D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«Чудные картины» А.А. Фета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об А.А. Фете. Основные мотивы лирики поэта. Средства создания образов родной природы в стихотворениях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«Чудная картина…», «Весенний дождь», «Задрожали листы, облетая…». Смена картин природы в стихотворении «Весенний дождь». Богатство изобразительно-выразительных средств в создании картин природы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А.А. Фета (кратко); содержание стихотворений поэта; одно стихотворение наизусть.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 читать стихотворения; находить в поэтических текстах изобразительно-выразительные средства и определять их роль; использовать теоретико-литературные понятия</w:t>
            </w: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 речи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чтение, вопросы и задания (с. 245-246)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90687F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AB179D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Контрольное тестирование за первое полугодие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Произведения А.С. Пушкина, М.Ю. Лермонтова, Н.В. Гоголя и Н.А. Некрасова, И.С. Тургенева (содержание, проблематика). Тестирование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контроля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сюжеты и проблематику произведений А.С. Пушкина, М.Ю. Лермонтова, Н.В. Гоголя и Н.А. Некрасова, И.С. Тургенева.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изобразительно-выразительных средств в произведениях; позиции авторов и их отношение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анализировать прозаические и поэтические тексты.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F06077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AB179D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Л.Н. Толстой. Рассказ «Кавказский пленник»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Л.Н. Толстом. Роль Ясной Поляны в жизни и творчестве писателя. Заочная экскурсия по Ясной Поляне. Историческая основа и сюжет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рассказа «Кавказский пленник». Определение автором жанра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быль.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Простота и ясность языка писателя. Прослушивание первой главы в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Л.Н. Толстого (кратко); историю создания, сюжет и содержание рассказа «Кавказский пленник».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отношение автора к героям и их поступки.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пересказывать текст; строить развернутые высказывания на основе прочитанного; характеризовать героев и их поступки; выяснять значение незнакомых слов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и задания 1-2 (с. 275), 1-2 (с. 276)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3008" w:type="dxa"/>
            <w:gridSpan w:val="2"/>
          </w:tcPr>
          <w:p w:rsidR="00F11EDA" w:rsidRPr="00F06077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19.12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AB179D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Жилин и Костылин </w:t>
            </w:r>
            <w:r w:rsidRPr="00021AD7">
              <w:t xml:space="preserve">–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t>два разных характера, две разные судьбы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Сравнительная характеристика Жилина и Костылина. Смысл названия рассказа. Отношение героев с горцами. Отношение рассказчика к героям. прослушивание фрагментов рассказа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смысл названия рассказа; позицию автора и его отношение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давать сравнительную характеристику героев; строить развернутые высказывания на основе прочитанного; аргументировать свою точку зрения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Выборочный аналитический пересказ, , вопросы и задания 7-8 (с. 275), 4-6 (с. 276). Составление плана сочинения, подбор материалов. Темы сочинений: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 «Жилин и Костылин: разные судьбы».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2. «Друзья и враги пленного Жилина».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3. «Гуманистические мысли Л.Н. Толстого в рассказе «Кавказский пленник»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F06077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21.12</w:t>
            </w:r>
          </w:p>
        </w:tc>
      </w:tr>
      <w:tr w:rsidR="00F11EDA" w:rsidRPr="00021AD7" w:rsidTr="00F06077">
        <w:tc>
          <w:tcPr>
            <w:tcW w:w="17577" w:type="dxa"/>
            <w:gridSpan w:val="1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III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</w:tr>
      <w:tr w:rsidR="00F11EDA" w:rsidRPr="00021AD7" w:rsidTr="00F06077">
        <w:tc>
          <w:tcPr>
            <w:tcW w:w="709" w:type="dxa"/>
          </w:tcPr>
          <w:p w:rsidR="00F11EDA" w:rsidRPr="00AB179D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021AD7">
              <w:rPr>
                <w:rFonts w:ascii="Times New Roman" w:hAnsi="Times New Roman"/>
              </w:rPr>
              <w:t xml:space="preserve">Гуманистический характер рассказа Л.Н. Толстого «Кавказский пленник»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Жилин и Дина. Душевная близость людей из враждующих лагерей. Бессмысленность и жестокость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национальной вражды. Описание иллюстраций, их сравнительная характеристика. Обсуждение тем сочинения: </w:t>
            </w:r>
          </w:p>
          <w:p w:rsidR="00F11EDA" w:rsidRPr="00021AD7" w:rsidRDefault="00F11EDA" w:rsidP="002103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1.Друзья и враги.</w:t>
            </w:r>
          </w:p>
          <w:p w:rsidR="00F11EDA" w:rsidRPr="00021AD7" w:rsidRDefault="00F11EDA" w:rsidP="002103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2.Разные судьбы.</w:t>
            </w:r>
          </w:p>
          <w:p w:rsidR="00F11EDA" w:rsidRPr="00021AD7" w:rsidRDefault="00F11EDA" w:rsidP="002103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3.Почему Жилина называли джигитом?</w:t>
            </w:r>
          </w:p>
          <w:p w:rsidR="00F11EDA" w:rsidRPr="00021AD7" w:rsidRDefault="00F11EDA" w:rsidP="0021032B">
            <w:pPr>
              <w:tabs>
                <w:tab w:val="left" w:pos="4500"/>
                <w:tab w:val="left" w:pos="7230"/>
              </w:tabs>
              <w:jc w:val="both"/>
              <w:rPr>
                <w:rFonts w:ascii="Times New Roman" w:hAnsi="Times New Roman"/>
                <w:sz w:val="24"/>
              </w:rPr>
            </w:pPr>
            <w:r w:rsidRPr="00021AD7">
              <w:rPr>
                <w:rFonts w:ascii="Times New Roman" w:hAnsi="Times New Roman"/>
                <w:sz w:val="24"/>
              </w:rPr>
              <w:t>Составление плана, подбор материалов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Урок-практикум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нравственную проблематику и гуманистическую направленность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делать аналитический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пересказ произведения; сопоставлять произведения литературы и живописи; составлять план и подбирать материалы по теме сочинения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Описание иллюстраций, составление плана сочинения, подбор материалов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8" w:type="dxa"/>
            <w:gridSpan w:val="2"/>
          </w:tcPr>
          <w:p w:rsidR="00F11EDA" w:rsidRPr="00764051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25.12</w:t>
            </w:r>
          </w:p>
        </w:tc>
      </w:tr>
      <w:tr w:rsidR="00F11EDA" w:rsidRPr="00021AD7" w:rsidTr="00F06077">
        <w:trPr>
          <w:gridAfter w:val="13"/>
          <w:wAfter w:w="16726" w:type="dxa"/>
        </w:trPr>
        <w:tc>
          <w:tcPr>
            <w:tcW w:w="851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49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А.П. Чехов. Рассказ «Хирургия»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AB179D" w:rsidRDefault="00AB179D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об А.П. Чехове. Чтение вступительной статьи о писателе (с. 277-279). Сообщение о городе Таганроге (рубрика «Литературные места России», с. 306-308). Юмористический и сатирический талант А.П. Чехова. Прослушивание рассказа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«Хирургия»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актерском исполнении, обсуждение. Осмеяние глупости и невежества героев рассказа. Юмор ситуации. Речь персонажей как средство их характеристики. Словарная работа.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Понятие о юморе и сатире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семье, детстве и юношеских увлечениях А.П. Чехова; историю создания, сюжет и содержание рассказа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«Хирургия».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 отношение автора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 выразительно читать и пересказывать рассказ; находить в тексте изобразительно-выразительные средства и определять их роль; характеризовать героев и их поступки; выяснять значение незнакомых слов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 (с. 279), 1-3 (с. 284, рубрика «Фонохрестоматия»), вопросы и задания рубрики «Будьте внимательны к слову» (с. 284-285)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64645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0687F">
              <w:rPr>
                <w:rFonts w:ascii="Times New Roman" w:hAnsi="Times New Roman"/>
                <w:sz w:val="24"/>
                <w:szCs w:val="24"/>
                <w:lang w:eastAsia="ru-RU"/>
              </w:rPr>
              <w:t>26.12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F0607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  <w:r w:rsidR="00AB179D" w:rsidRPr="00F06077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Вн. чт.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Рассказы Антоши Чехонте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Комментированное чтение статьи «О смешном в литературном произведении. Юмор» (с. 285), пересказ, чтение по ролям и инсценирование рассказов А.П. Чехова. Средства юмористической и сатирической характеристики героев. Представление рисунков к рассказам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внеклассного чтения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сюжеты и содержание рассказов А.П. Чехова; теоретико-литературные понятия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юмор, сатира.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изобразительно-выразительных средств в создании юмористических и сатирических образов.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и инсценировать рассказы; характеризовать героев и их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Пересказ, чтение по ролям, инсценирование рассказов, характеристика героев, описание иллюстраций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90687F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28.12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5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Русские поэты</w:t>
            </w: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Х века о родине, родной природе и о себе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Образы природы в русской поэзии. Чувство родины и его связь с восприятием природы. Краткие сведения о поэтах. Средства создания образов родной природы в стихотворениях Ф.И. Тютчева, А.Н. Плещеева, И.С. Никитина, А.Н. Майкова, И.З. Сурикова. Богатство изобразительно-выразительных средств в создании картин природы. Элементы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анализа поэтического текста. Репродукции картин. Прослушивание стихотворений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Уроки-концерты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стихотворений поэтов Х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Х века о родине, о родной природе и о себе; одно стихотворение наизусть.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значение изобразительно-выразительных средств в поэтических  текстах.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стихотворения наизусть; использовать теоретико-литературные понятия в речи; находить в поэтических текстах изобразительно-выразительные средства и определять их роль; оценивать актерское чтение; сопоставлять произведения литературы и живописи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 наизусть, элементы лингвистического анализа текста, Обучение домашнему сочинению по анализу лирического текста (по русской поэзии Х</w:t>
            </w:r>
            <w:r w:rsidRPr="0021032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Х века)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15876" w:type="dxa"/>
            <w:gridSpan w:val="1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ИЗ РУССКОЙ ЛИТЕРАТУРЫ (19 часов)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И.А. Бунин. Рассказ «Косцы»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об И.А. Бунине. Чтение вступительной статьи о писателе (с. 3-4). История создания рассказа «Косцы» (чтение воспоминаний писателя, с. 9). Человек и природа в рассказе. Особенности лиризма в произведении. Прослушивание рассказа в актерском исполнении, обсуждение. Репродукции картин А.А. Пластова (первый форзац учебника), Г.Г. Мясоедова (с. 5), их сопоставление с текстом рассказа. Словесное рисование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детстве И.А. Бунина; сюжет и содержание рассказа «Косцы».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автора-рассказчика; нравственную проблематику произведения; как создается собирательный образ родины в рассказе.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находить в тексте изобразительно-выразительные средства и определять их роль; оценивать выразительность чтения; сопоставлять произведения литературы и живописи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 (с. 4)*, 1-3 (с. 9), 1-5 (с. 10, рубрика «Фонохрестоматия»), описание репродукции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07" w:type="dxa"/>
          </w:tcPr>
          <w:p w:rsidR="00F11EDA" w:rsidRPr="0021032B" w:rsidRDefault="00FF36F4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\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AB179D"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В.Г. Короленко. Повесть «В дурном обществе». Вася и его отец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Уникальность личности В.Г. Короленко. Чтение вступительной статьи о писателе (с. 11). Жанр повести. Понятие о композиции. Комментированное чтение повести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«В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дурном обществе». Обучение аналитическому пересказу. Составление плана сообщения «Вася и его отец».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В.Г. Короленко (кратко); сюжет и содержание повести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«В дурном обществе».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: позицию  автора и его отношение к героям.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: ориентироваться в тексте; выяснять значение незнакомых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слов; анализировать текст; находить в тексте изобразительно-выразительные средства и определять их роль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и задания 1 (с. 11), 1, 3, 6 (с. 45), пересказ, составление плана повести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57</w:t>
            </w:r>
            <w:r w:rsidR="00F11EDA">
              <w:rPr>
                <w:rFonts w:ascii="Times New Roman" w:hAnsi="Times New Roman"/>
                <w:sz w:val="24"/>
                <w:szCs w:val="24"/>
                <w:lang w:val="en-US" w:eastAsia="ru-RU"/>
              </w:rPr>
              <w:t>-5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Жизнь среди «серых камней»</w:t>
            </w:r>
          </w:p>
        </w:tc>
        <w:tc>
          <w:tcPr>
            <w:tcW w:w="425" w:type="dxa"/>
          </w:tcPr>
          <w:p w:rsidR="00F11EDA" w:rsidRPr="00AB179D" w:rsidRDefault="00AB179D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Комментированное чтение. Аналитический пересказ фрагментов повести. «Дурное общество» и «дурные дела». «Дети подземелья», причины сближения их с Васей. Особенности повествования (от первого лица) как прием достижения достоверности. Понятие о способах создания образов (контрастное изображение, символ, детализированный портрет, пейзаж, диалог).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жанровые признаки повести; сюжет и содержание повести;  способы создания образов в произведении.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автора-рассказчика в повести.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пересказывать и анализировать фрагменты повести; при обсуждении прочитанных произведений аргументированно доказывать свою точку зрения;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10, 13 (С. 46), 1-3 (. 46, рубрика «Обогащайте свою речь»), элементы анализа текста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E855E7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59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-6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Подготовка к сочинению по повести В.Г. Короленко «В дурном обществе» 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Обсуждение тем сочинения: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1.Васина дорога к правде и добру.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2.Дружба в повести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В.Г. Короленко «В дурном обществе».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3.Что изменило отношения Васи и его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отца? составление план, подбор материалов. Развитие образа Васи в повести. Дружба мнимая и истинная. Взаимопонимание – основа отношений в семье. Иллюстрации к повести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Уроки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этапы и приемы над сочинением.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позицию автора, его чувственное отношение к героям; гуманистическую направленность произведения; оптимистический характер концовки повести.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составлять план и подбирать материалы по теме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сочинения; прослеживать изменения в характере героя; сопоставлять произведения литературы и живописи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Элементы анализа текста, словесное рисование, составление плана сочинения, подбор материалов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AB179D" w:rsidRDefault="00AB179D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-6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С.А. Есенин. Стихотворения «Я покинул родимый дом…», «Низкий дом с голубыми ставнями…»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Слово о С.А. Есенине. Чтение вступительных статей о поэте (с. 47-48). Сообщение о селе Константиново (рубрика «Литературные места России», с. 276-277). Прослушивание стихотворений в актерском исполнении, обсуждение.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Уроки-практикумы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детстве и юности С.А. Есенина (кратко).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лирический пафос стихотворений поэта.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стихотворения; использовать теоретико-литературные понятия в речи; находить в поэтических текстах изобразительно-выразительные средства и определять их роль; оценивать актерское чтение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1-2 (с. 49), 1-2 (с. 50, рубрика «Фонохрестоматия»), элементы анализа текста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-6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П.П. Бажов. Сказ «Медной горы Хозяйка»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П.П. Бажове. Чтение вступительной статьи о писателе (с. 52-53). Выразительное чтение сказа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«Медной горы Хозяйка». Реальность и фантастика в сказе. Честность, добросовестность, трудолюбие и талант главного героя, его стремление к мастерству. Словарная работа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П.П. Бажова (кратко); сюжет и содержание сказа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«Медной горы Хозяйка.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 выразительно пересказывать и анализировать фрагменты сказа; характеризовать героев и их поступки; соотносить реальное и фантастическое в повествовании; выяснять значение незнакомых слов;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1-5, 9-11 (. 63-64), элементы анализа текста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Творчество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И.С. Тургенева, А.А. Фета А.А. Фета,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Л.Н. Толстого,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А.П. Чехова, И.А. Бунина, В.Г. Короленко, С.А. Есенина и П.П. Бажова. Тестирование, развернутые ответы на проблемные вопросы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контроля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и героев произведений, прочитанных раннее.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отношение авторов к изображаемому.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прозаические и поэтические тексты, определять их темы и идеи; писать развернутые ответы на вопросы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Вн. чт.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Мир сказок П.П. Бажова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Викторина по сказам П.П. Бажова. Своеобразие языка сказов П.П. Бажова. Особенности жанра сказа. Сказ и сказа – общее и различное. Иллюстрации палехских мастеров к сказу. Представление рисунков учащихся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Урок  внеклассного чтения 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сюжеты и содержание сказов П.П. Бажова.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автора-рассказчика в произведениях, его отношение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ыразительно пересказывать фрагменты сказов; сопоставлять произведения литературы и живописи; видеть связь произведений П.П. Бажова с фольклором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Викторина, описание иллюстраций палехских мастеров и рисунков учеников к сказам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453F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68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К.Г. Паустовский.  Сказка  «Теплый хлеб»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К.Г. Паустовском. Беседа о произведениям писателя, прочитанные раннее. История страны в сказке «Теплый хлеб». Реальное и фантастическое в сказке. Роль сил природы в сказке. Предостережение против «охлаждения сердца». Доброта и сострадание, победа добра над злом.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Фольклорные мотивы в сказке.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К.Г. Паустовского (кратко); сюжет и содержание сказки «Теплый хлеб».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нравственную проблематику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ыразительно пересказывать фрагменты сказки; соотносить реальное и фантастическое в повествовании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Пересказ, вопросы и задания (с. 75), словесное рисование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69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-7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К.Г. Паустовский. Рассказ «Заячьи лапы»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Природа и человек в рассказе «Заячьи лапы». Бережное отношение ко всему живому. Средства создания образов в рассказе. Речевая характеристика персонажей. Прослушивание рассказа в актерском исполнении, обсуждение.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 «Заячьи лапы».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природы в жизни человека.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ыразительно пересказывать фрагменты рассказа; выяснять значение незнакомых слов; оценивать актерское чтение;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Выборочный пересказ, вопросы и задания (с. 75), словесное рисование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С.Я. Маршак. Драматическая сказка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«Двенадцать месяцев»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С.Я. Маршака. Беседа по произведениям писателя для детей. Драма как род литературы (начальные представления). Особенности жанра произведения «Двенадцать месяцев». Связь пьесы-сказки с фольклором.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Фантастическое  и реальное в пьесе-сказке. положительные и отрицательные герои. Речевая характеристика персонажей. Победа добра над злом – традиция русских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народных сказок.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Прослушивание фрагментов в актерском исполнении, обсуждение.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Словарная работа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С.Я. Маршака (кратко); сюжет и содержание пьесы-сказки «Двенадцать месяцев»; признаки драмы как рода литературы.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позицию автора и его отношение к героям, сходства и различия между народной и литературной сказками; нравственную проблематику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объяснять жанровые особенности произведения; выяснять значение незнакомых слов; оценивать актерское чтение; видеть связь пьесы-сказки с фольклором; соотносить реальное и фантастическое  в произведении; характеризовать героев и их поступки; при обсуждении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прочитанного произведения аргументированно доказывать свою точку зрения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и задания 1-2 (с. 98), 2, 5, 7 (с. 99, рубрика «Фонохрестоматия»), характеристика героев, вопросы статьи «Прочитайте, это интересно!» (с. 99-100)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 xml:space="preserve">Фантастическое и реальное в пьесе-сказке С.Я. Маршак «Двенадцать месяцев»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Фантастическое и реальное в пьесе-сказке. Положительные и отрицательные герои. Речевая характеристика персонажей. Победа добра над злом - традиция русских народных сказок. Инсценирование фрагментов пьесы-сказки. Чтение статей «Прочитайте, это интересно», «Сказки народные и литературные»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Комбинированный урок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пьесы-сказки.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сходства и различия между народной и литературной сказками; нравственную проблематику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пьесу по ролям; соотносить реальное и фантастическое в произведении; характеризовать героев и их поступки; при обсуждении прочитанного произведения аргументированно доказывать свою точку зрения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 по ролям пьесы-сказки, характеристика героев, вопросы статьи «Прочитайте, это интересно!»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А.П. Платонов. Рассказ  «Никита»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Слово об А.П. Платонове. Комментированное чтение рассказа «Никита». Реальность и фантастика в рассказе. Развитие представлений о фантастике. Единство главного героя с природой, одухотворение природы. Составление плана рассказа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детстве и начале литературной деятельности А.П. Платонова; сюжет и содержание рассказа «Никита».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как преображается реальный мир в создании ребенка.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соотносить реальное и фантастическое в произведении; выделять эпизоды рассказа и составлять его план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Выразительное чтение, составление плана рассказа, вопросы и задания 1-4 (с. 111-112)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 xml:space="preserve">Жизнь как </w:t>
            </w:r>
            <w:r w:rsidRPr="00021AD7">
              <w:rPr>
                <w:rFonts w:ascii="Times New Roman" w:hAnsi="Times New Roman"/>
                <w:sz w:val="24"/>
                <w:szCs w:val="24"/>
              </w:rPr>
              <w:lastRenderedPageBreak/>
              <w:t>борьба добра и зла. Тема человеческого труда в рассказе «Никита». Характеристика героя. Язык рассказа А.П. Платонова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«Доброе сердце»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Никиты. Оптимистическое восприятие окружающего мира героем. Жизнь как борьба добра и зла. Мирный труд – условие счастья. Прослушивание фрагментов рассказа в актерском исполнении, обсуждение. Речевая характеристика героев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Урок-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сюжет и содержание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рассказа.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нравственную проблематику произведения; отношение автора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фрагменты рассказа; характеризовать героев и их поступки; оценивать актерское чтение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Выразительное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чтение, вопросы и задания рубрики «Фонохрестматия»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А.П. Платонов «Неизвестный цветок»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spacing w:before="120" w:after="0" w:line="238" w:lineRule="atLeast"/>
              <w:ind w:right="-28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21032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Обсуждение вопросов, связанных с уважением достоинства; расширение представлений о литературной сказке и композиции художественного произведения; знакомство учащихся с понятием «</w:t>
            </w:r>
            <w:r w:rsidRPr="0021032B">
              <w:rPr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  <w:t>афоризм»</w:t>
            </w:r>
            <w:r w:rsidRPr="0021032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как малый жанр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чтения и обсуждения произведения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композицию художественного произведения, понятие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афоризма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как малого жанра.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роль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пересказывать эпизоды сказки-были, характеризовать героя и его поступки; выяснять значение незнакомых слов; создавать устные картины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Вопросы и задания  1-8 (с. 30-31) 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В.П. Астафьев. Рассказ «Васюткино озеро»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В.П. Астафьеве. Сообщение о деревне Овсянке (рубрика «Литературные места России», с. 278). Автобиографичность рассказа «Васюткино озеро», история его создания. Проведение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героя в лесу. Основные черты характера героя: мужество, бесстрашие, терпение, находчивость в экстремальных обстоятельствах.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Словарная работа.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Словесное рисование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детстве и начале литературной деятельности В.П. Астафьева; теоретико-литературное понятие </w:t>
            </w:r>
            <w:r w:rsidRPr="0021032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автобиографическое произведение;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 «Васюткино озеро».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как формировался характер героя.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пересказывать эпизоды рассказа; характеризовать героя и его поступки; выяснять значение незнакомых слов; создавать устные картины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 и задания 1-7, 9 (с. 140-141)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15876" w:type="dxa"/>
            <w:gridSpan w:val="1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lastRenderedPageBreak/>
              <w:t>IV</w:t>
            </w: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четверть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Человек и природа в рассказе</w:t>
            </w: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В.П. Астафьева «Васюткино озеро»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Понимание героем природы, его любовь к ней. Следование «таежным законом». Становление характера юного героя через испытания, преодоление сложных жизненных ситуаций. Роль деталей в рассказе. Способы создания образа героя (пейзаж, метафоры, сравнения). Образ Енисея. Иллюстрации к рассказу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сюжет и содержание рассказа.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необходимость изучения жизни природы, развития душевных и физических сил.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прослеживать изменения в поведении и характере героя; определять роль природы в произведении, способы ее изображения; описывать иллюстрации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10 (с. 141, рубрика «Обогащайте свою речь»)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78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b/>
                <w:sz w:val="24"/>
                <w:szCs w:val="24"/>
              </w:rPr>
              <w:t>РР</w:t>
            </w:r>
            <w:r w:rsidRPr="00021AD7">
              <w:rPr>
                <w:rFonts w:ascii="Times New Roman" w:hAnsi="Times New Roman"/>
                <w:sz w:val="24"/>
                <w:szCs w:val="24"/>
              </w:rPr>
              <w:t xml:space="preserve"> Подготовка к сочинению по рассказу В.П. Астафьева «Васюткино озеро»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Обсуждение тем сочинения: 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1.Что помогло Васютке выжить в тайге?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2.Законы тайги.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3.Значение образов природы в рассказе В.А. Астафьева «Васюткино озеро». Составление плана, подбор материалов. Устное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сочинение. Консультации учителя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развития речи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рассказа; теоретико-литературные понятия пейзаж, литературный герой.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оптимистический, гуманистический пафос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составлять план и подбирать материалы по теме сочинения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плана сочинения, подбор материалов, написание сочинения на черновике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79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Поэты о Великой Отечественной войне. А.Т. Твардовский «Рассказ танкиста». К.М. Симонов «Майор привез мальчишку на лафете…»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и обсуждение статьи «Только бессмертно живет…» (с. 142-143). Слово об А.Т. Твардовском. Патриотические подвиги в годы Великой Отечественной войны. Жанровые особенности баллады «Рассказ танкиста». Сопоставление стихотворения с балладой М.Ю. Лермонтова «Бородино». Прослушивание стихотворения в актерском исполнении, обсуждение. Репродукция картины Ю.М. Непринцева.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Словарная работа. Слово о К.М. Симонове. Стихотворение «Майор привёз мальчишку на лафете…». Война и дети – обостренно трагическая и героическая тема произведений о Великой Отечественной войне. Образ «седого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мальчишки». Торжественный слог стихотворения.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Прослушивание стихотворения в актерском исполнении, обсуждение.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А.Т. Твардовского и К.М. Симонова (кратко); содержание стихотворений о Великой Отечественной войне.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нравственную проблематику и патриотический пафос поэтических текстов; отношение авторов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читать стихотворения; сопоставлять друг с другом; сопоставлять произведения литературы и живописи; объяснять жанровые особенности произведений; оценивать актерское чтение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1-2, 4 (с. 146), 1-2 (с.146-147, рубрика «Фонохрестоматия», 1 (с. 147, рубрика «Совершенствуйте свою речь»), 1-2 (с. 149), 1-2 (с. 149, рубрика «Фонохрестоматия»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-82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РР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Писатели и поэты ХХ века о Родине, родной природе и о себе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Стихотворные лирические произведения о родной природе как выражение поэтического восприятия окружающего мира и осмысление собственного мироощущения, настроения. Конкретные пейзажные зарисовки и обобщенный образ России. Сближение образов волшебных сказок и русской природы. Сравнительный анализ стихотворений Д.Б. Кедрина и А.А. Прокофьева. Богатство изобразительно-выразительных средств в создании картин природы. Элементы анализа текста. Репродукции картин. Прослушивание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стихотворений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Уроки-практикумы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стихотворений поэтов ХХ века, одно стихотворение наизусть.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лирический пафос стихотворений.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выразительно читать стихотворение; использовать теоретико-литературные понятия в речи; находить в поэтических текстах изобразительно-выразительные средства и определять их роль; оценивать актерское чтение; сопоставлять поэтические тексты друг с другом; сопоставлять произведения литературы и живописи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Сообщение, выразительное чтение наизусть, вопросы и задания (с. 151, 152, 153-154, 156-157), элементы анализа поэтического текста, чтение отрывка из статьи Я.М. Смоленского (с. 269-271), вопросы и задания (с. 271-272)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Писатели улыбаются. Саша Черный</w:t>
            </w: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«Кавказский пленник», «Игорь- Робинзон». Ю.Ч. Ким «Рыба-кит»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С. Черном и Ю.Ч. Киме. Образы и сюжеты литературной классики как темы произведений для детей. Роль игры в формировании личности ребенка. Мир природы в рассказе С. Черного. Значение названия рассказов. Развитие понятия о юморе. Способы создания юмористического в рассказах С. Черного и песнях Ю.Ч. Кима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С. Черного и Ю. Кима (кратко); содержание рассказов С. Черного и песен Ю.Ч. Кима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роль деталей, пейзажа, интерьера в рассказах; юмористический пафос произведений.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сопоставлять литературные произведения друг с другом; характеризовать героев и их поступки; находить в тексте изобразительно-выразительные средства и определять их роль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и задания (с. 173, 175)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А. Куприн «Чудесный доктор»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spacing w:before="120"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21032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Продолжить разговор о гуманности, привлекая внимание учащихся к поступкам исторических личностей;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Расширение представлений о композиции эпического произведения малой формы; обогащение словарного запаса; развитие навыков самостоятельной работы учащихся с </w:t>
            </w:r>
            <w:r w:rsidRPr="0021032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текстом; развитие навыков диалогового общения; развитие умения составлять устный рассказ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чтения и обсуждения произведения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композицию эпического произведения малой формы.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Понимать: 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роль исторических личностей в судьбах народа. 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строить диалог, пересказывать эпизоды рассказа; характеризовать героев и их поступки; выяснять значение незнакомых слов; создавать устные картины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Выборочный пересказ эпизодов, вопросы и задания 1-4 (с. 86-87)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15876" w:type="dxa"/>
            <w:gridSpan w:val="14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ИЗ ЗАРУБЕЖНОЙ ЛИТЕРАТУРЫ 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-8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7  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Роберт Льюис Стивенсон «Вересковый мед»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Слово о писателе. «Вересковый мед». Бережное отношение к традициям предков. Развитие понятия о балладе.</w:t>
            </w: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Ее драматический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характер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изучения нового материала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Р.Л. Стивенсона; ); сюжет и содержание баллады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«Вересковый мед»; понятие </w:t>
            </w:r>
            <w:r w:rsidRPr="0021032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«баллада».</w:t>
            </w: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позицию автора и его</w:t>
            </w: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отношение к героям.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Выборочное чтение, анализ эпизодов баллады, характеристика героя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E23A1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lastRenderedPageBreak/>
              <w:t>88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89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Даниель Дефо «Робинзон Крузо»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Д. Дефо. Особенности повествования  в романе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«Робинзон Крузо». Характер героя: смелость, мужество, находчивость, несгибаемость перед жизненными обстоятельствами. Вера в разум человека. Гимн неисчерпаемым возможностям человека. Роль дневника героя. Робинзон как вечный образ литературы. Прослушивание фрагментов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романа в актерском исполнении, обсуждение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изучения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Д. Дефо (кратко); сюжет и содержание романа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«Робинзон Крузо».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 нравственную проблематику романа «Робинзон Крузо»; отношение автора к героям; роль природы в произведении.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: выразительно пересказывать текст; характеризовать героя и его поступки; прослеживать изменения в поведении и характере героя;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сопоставлять литературные произведения друг с другом (Д. Дефо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«Робинзон Крузо», В.П. Астафьев «Васюткино озеро», С. Черный «Игорь-Робинзон»; оценивать актерское чтение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Выборочное чтение, анализ эпизодов романа, характеристика героя, вопросы и задания 1-5 (с. 193-194)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E23A1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0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-9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Вн.чт.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Жорж Санд «О чем говорят цветы»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Слово о Ж. Санд. Спор героев о прекрасном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 внеклассного чтения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сведения о жизни и творчестве Ж. Санд (кратко); сюжет и содержание сказки «О чем говорят цветы».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позицию автора и его отношение к героям.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выразительно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пересказывать текст; инсценировать эпизоды сказки; оценивать актерское чтение; характеризовать героя и его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Выразительное чтение,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инсценирование эпизодов сказки, характеристика героев, вопросы и задания 1-2 (с. 240)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EA6BB6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15.05  18</w:t>
            </w:r>
            <w:r w:rsidR="00026664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F11EDA" w:rsidP="00E23A1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-9</w:t>
            </w:r>
            <w:r w:rsidR="00DE2EAE">
              <w:rPr>
                <w:rFonts w:ascii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Марк  Твен «Приключения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Тома Сойера».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21AD7">
              <w:rPr>
                <w:rFonts w:ascii="Times New Roman" w:hAnsi="Times New Roman"/>
                <w:sz w:val="24"/>
                <w:szCs w:val="24"/>
              </w:rPr>
              <w:t>Том Сойер и его друзья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М. Твене. Чтение вступительной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статьи о писателе (с. 241-242). Беседа о книгах М. Твена, прочитанных раннее. Роман «Приключения Тома Сойера». Том и Гек, дружба мальчиков. Игры, забавы, находчивость, предприимчивость. Черты характера Тома, раскрывшиеся в отношениях с друзьями. Том и Бекки, их дружба. Внутренний мио героев М. Твена. Причудливое сочетание реальных жизненных проблем и игровых приключенческих ситуаций. Изобретательность в играх – умение сделать окружающий мир интересным. Юмор и ирония в романе. Приемы иронии (повторы, нагнетания, неожиданность, контрасты).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Прослушивание фрагментов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романа в актерском исполнении, обсуждение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М. Твена (кратко);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сюжет и содержание романа «Приключения Тома Сойера».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позицию автора и его отношение к героям; юмористический пафос произведения.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выразительно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пересказывать текст; инсценировать эпизоды романа; оценивать актерское чтение; характеризовать героя и его поступки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Выразительное чтение, </w:t>
            </w:r>
            <w:r w:rsidRPr="0021032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инсценирование эпизодов романа, характеристика героев, вопросы и задания 1-4 (с. 257), 1-5 (с. 257,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рубрика «Фонохрестоматия»)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Презентация к уроку</w:t>
            </w:r>
          </w:p>
        </w:tc>
        <w:tc>
          <w:tcPr>
            <w:tcW w:w="1307" w:type="dxa"/>
          </w:tcPr>
          <w:p w:rsidR="00F11EDA" w:rsidRPr="0021032B" w:rsidRDefault="00EA6BB6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19.05 22</w:t>
            </w:r>
            <w:r w:rsidR="00026664">
              <w:rPr>
                <w:rFonts w:ascii="Times New Roman" w:hAnsi="Times New Roman"/>
                <w:sz w:val="24"/>
                <w:szCs w:val="24"/>
                <w:lang w:eastAsia="ru-RU"/>
              </w:rPr>
              <w:t>.05</w:t>
            </w: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026664" w:rsidRDefault="00F11EDA" w:rsidP="00E23A14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  <w:r w:rsidR="00DE2EAE" w:rsidRPr="0002666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-9</w:t>
            </w:r>
            <w:r w:rsidR="00DE2EAE" w:rsidRPr="00026664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Дж. Лондон «Сказание о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Кише»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Слово о Дж. Лондоне. Чтение вступительной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статьи о писателе (с. 258-259). Тема взросления подростка в «Сказании о Кише». Уважение взрослых. Характер мальчика: смелость, мужество, изобретательность, смекалка, чувство собственного достоинства. Особенности жанра, мастерство писателя в поэтическом изображении жизни северного народа. Изобразительно-выразительные средства, их роль в рассказе. Составление цитатного плана рассказа. Иллюстрации к произведениям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Урок изучени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 нового материала, урок-беседа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сведения о жизни и творчестве Дж. Лондона (кратко);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сюжет и содержание «Сказания о Кише».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позицию автора и него отношение к герою.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: выразительно пересказывать текст; характеризовать героя и его поступки; находить в тексте изобразительно-выразительные средства и определять их роль; составлять цитатный план рассказа; сопоставлять героев разных литературных произведений (В.П. Астафьев «Васюткино озеро», Дж. Лондон «Сказание о Кише»); сопоставлять литературные произведения с иллюстрациями к ним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Вопросы и задания 1-3, 5-6 (с. 268), 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выразительное чтение, характеристика героя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DE2EAE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6</w:t>
            </w:r>
            <w:r w:rsidR="00F11EDA">
              <w:rPr>
                <w:rFonts w:ascii="Times New Roman" w:hAnsi="Times New Roman"/>
                <w:sz w:val="24"/>
                <w:szCs w:val="24"/>
                <w:lang w:eastAsia="ru-RU"/>
              </w:rPr>
              <w:t>-9</w:t>
            </w: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Итоговый урок 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Беседа по вопросам. Представление учащихся книг, прочитанных за год, рисунков н ним. Выставка сочинений и рисунков. Викторина </w:t>
            </w: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Урок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повторения и обобщения изученного</w:t>
            </w: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содержание и героев прочитанных произведений.</w:t>
            </w:r>
          </w:p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Уметь</w:t>
            </w: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: пересказывать прочитанные произведения и их отдельные эпизоды; анализировать поэтические и прозаические тексты; характеризовать героев; строить развернутые высказывания на основе прочитанного; аргументировать свою точку зрения </w:t>
            </w: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Итоговые вопросы (с. 176), выразительный пересказ, описание иллюстраций</w:t>
            </w: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к уроку</w:t>
            </w:r>
          </w:p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EA6BB6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1EDA" w:rsidRPr="00021AD7" w:rsidTr="00764051">
        <w:trPr>
          <w:gridAfter w:val="1"/>
          <w:wAfter w:w="1701" w:type="dxa"/>
        </w:trPr>
        <w:tc>
          <w:tcPr>
            <w:tcW w:w="709" w:type="dxa"/>
          </w:tcPr>
          <w:p w:rsidR="00F11EDA" w:rsidRPr="0021032B" w:rsidRDefault="00DE2EAE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en-US" w:eastAsia="ru-RU"/>
              </w:rPr>
              <w:t>98</w:t>
            </w:r>
            <w:r w:rsidR="00F11EDA"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-102</w:t>
            </w:r>
          </w:p>
        </w:tc>
        <w:tc>
          <w:tcPr>
            <w:tcW w:w="1843" w:type="dxa"/>
            <w:gridSpan w:val="2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Резервные уроки</w:t>
            </w:r>
          </w:p>
        </w:tc>
        <w:tc>
          <w:tcPr>
            <w:tcW w:w="425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1032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27" w:type="dxa"/>
            <w:gridSpan w:val="5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</w:tcPr>
          <w:p w:rsidR="00F11EDA" w:rsidRPr="0021032B" w:rsidRDefault="00F11EDA" w:rsidP="0021032B">
            <w:pPr>
              <w:tabs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9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7" w:type="dxa"/>
          </w:tcPr>
          <w:p w:rsidR="00F11EDA" w:rsidRPr="0021032B" w:rsidRDefault="00F11EDA" w:rsidP="0021032B">
            <w:pPr>
              <w:tabs>
                <w:tab w:val="left" w:pos="4500"/>
                <w:tab w:val="left" w:pos="723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11EDA" w:rsidRDefault="00F11EDA"/>
    <w:p w:rsidR="00F11EDA" w:rsidRDefault="00F11EDA"/>
    <w:sectPr w:rsidR="00F11EDA" w:rsidSect="00764051">
      <w:pgSz w:w="16838" w:h="11906" w:orient="landscape"/>
      <w:pgMar w:top="568" w:right="395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77E65"/>
    <w:multiLevelType w:val="hybridMultilevel"/>
    <w:tmpl w:val="9050D206"/>
    <w:lvl w:ilvl="0" w:tplc="229C2508">
      <w:start w:val="1"/>
      <w:numFmt w:val="bullet"/>
      <w:lvlText w:val="-"/>
      <w:lvlJc w:val="left"/>
      <w:pPr>
        <w:tabs>
          <w:tab w:val="num" w:pos="-708"/>
        </w:tabs>
        <w:ind w:left="-708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">
    <w:nsid w:val="046B2CB6"/>
    <w:multiLevelType w:val="hybridMultilevel"/>
    <w:tmpl w:val="F96406BC"/>
    <w:lvl w:ilvl="0" w:tplc="2F76256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06D017AB"/>
    <w:multiLevelType w:val="hybridMultilevel"/>
    <w:tmpl w:val="66E27F5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BC2446D"/>
    <w:multiLevelType w:val="multilevel"/>
    <w:tmpl w:val="A09E5A82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D003AC"/>
    <w:multiLevelType w:val="hybridMultilevel"/>
    <w:tmpl w:val="1E38A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627849"/>
    <w:multiLevelType w:val="hybridMultilevel"/>
    <w:tmpl w:val="3686F97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6F84B96"/>
    <w:multiLevelType w:val="hybridMultilevel"/>
    <w:tmpl w:val="6D22157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70006E8"/>
    <w:multiLevelType w:val="hybridMultilevel"/>
    <w:tmpl w:val="5240E5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82E5057"/>
    <w:multiLevelType w:val="hybridMultilevel"/>
    <w:tmpl w:val="2AD0D2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66124C"/>
    <w:multiLevelType w:val="hybridMultilevel"/>
    <w:tmpl w:val="40AEA47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1A112CE2"/>
    <w:multiLevelType w:val="hybridMultilevel"/>
    <w:tmpl w:val="3912E156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1B7C0E7B"/>
    <w:multiLevelType w:val="singleLevel"/>
    <w:tmpl w:val="72CA1492"/>
    <w:lvl w:ilvl="0">
      <w:start w:val="1"/>
      <w:numFmt w:val="decimal"/>
      <w:lvlText w:val="%1."/>
      <w:legacy w:legacy="1" w:legacySpace="0" w:legacyIndent="260"/>
      <w:lvlJc w:val="left"/>
      <w:rPr>
        <w:rFonts w:ascii="Times New Roman" w:hAnsi="Times New Roman" w:cs="Times New Roman" w:hint="default"/>
      </w:rPr>
    </w:lvl>
  </w:abstractNum>
  <w:abstractNum w:abstractNumId="12">
    <w:nsid w:val="1B8D2108"/>
    <w:multiLevelType w:val="hybridMultilevel"/>
    <w:tmpl w:val="7272010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04D5B5F"/>
    <w:multiLevelType w:val="hybridMultilevel"/>
    <w:tmpl w:val="4E1272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3F3482D"/>
    <w:multiLevelType w:val="hybridMultilevel"/>
    <w:tmpl w:val="6B64500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">
    <w:nsid w:val="25FC7287"/>
    <w:multiLevelType w:val="hybridMultilevel"/>
    <w:tmpl w:val="04B60F68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6E72E8F"/>
    <w:multiLevelType w:val="hybridMultilevel"/>
    <w:tmpl w:val="86A013B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2B4003F5"/>
    <w:multiLevelType w:val="hybridMultilevel"/>
    <w:tmpl w:val="F404E7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2C323478"/>
    <w:multiLevelType w:val="hybridMultilevel"/>
    <w:tmpl w:val="3D44E5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4490832"/>
    <w:multiLevelType w:val="hybridMultilevel"/>
    <w:tmpl w:val="8F9E07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349F7AB2"/>
    <w:multiLevelType w:val="hybridMultilevel"/>
    <w:tmpl w:val="92FE9E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59E3EE9"/>
    <w:multiLevelType w:val="hybridMultilevel"/>
    <w:tmpl w:val="7304D6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89F77D5"/>
    <w:multiLevelType w:val="hybridMultilevel"/>
    <w:tmpl w:val="ACAE1B98"/>
    <w:lvl w:ilvl="0" w:tplc="15D4BE0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3A550EFD"/>
    <w:multiLevelType w:val="hybridMultilevel"/>
    <w:tmpl w:val="3F82D7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CB93B2B"/>
    <w:multiLevelType w:val="hybridMultilevel"/>
    <w:tmpl w:val="4B205B4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4541599"/>
    <w:multiLevelType w:val="hybridMultilevel"/>
    <w:tmpl w:val="727207D4"/>
    <w:lvl w:ilvl="0" w:tplc="871A5DF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6">
    <w:nsid w:val="4CB16C40"/>
    <w:multiLevelType w:val="hybridMultilevel"/>
    <w:tmpl w:val="4BD46E2A"/>
    <w:lvl w:ilvl="0" w:tplc="80E0B5E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4DBA138F"/>
    <w:multiLevelType w:val="hybridMultilevel"/>
    <w:tmpl w:val="66DA3D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FF37677"/>
    <w:multiLevelType w:val="hybridMultilevel"/>
    <w:tmpl w:val="F2845334"/>
    <w:lvl w:ilvl="0" w:tplc="04190005">
      <w:start w:val="1"/>
      <w:numFmt w:val="bullet"/>
      <w:lvlText w:val="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9">
    <w:nsid w:val="512F4894"/>
    <w:multiLevelType w:val="hybridMultilevel"/>
    <w:tmpl w:val="DB865B4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51F9108C"/>
    <w:multiLevelType w:val="hybridMultilevel"/>
    <w:tmpl w:val="8EFA9A8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5547460C"/>
    <w:multiLevelType w:val="hybridMultilevel"/>
    <w:tmpl w:val="213C7AEA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8E87583"/>
    <w:multiLevelType w:val="hybridMultilevel"/>
    <w:tmpl w:val="2A683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9D34275"/>
    <w:multiLevelType w:val="hybridMultilevel"/>
    <w:tmpl w:val="76A878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35218CC"/>
    <w:multiLevelType w:val="hybridMultilevel"/>
    <w:tmpl w:val="E0247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A2E40FB"/>
    <w:multiLevelType w:val="hybridMultilevel"/>
    <w:tmpl w:val="1B84F06E"/>
    <w:lvl w:ilvl="0" w:tplc="04190011">
      <w:start w:val="1"/>
      <w:numFmt w:val="decimal"/>
      <w:lvlText w:val="%1)"/>
      <w:lvlJc w:val="left"/>
      <w:pPr>
        <w:ind w:left="78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6A98194F"/>
    <w:multiLevelType w:val="hybridMultilevel"/>
    <w:tmpl w:val="3C3641DA"/>
    <w:lvl w:ilvl="0" w:tplc="2B70B3D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6D5226D1"/>
    <w:multiLevelType w:val="hybridMultilevel"/>
    <w:tmpl w:val="D0F030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E213FDF"/>
    <w:multiLevelType w:val="hybridMultilevel"/>
    <w:tmpl w:val="D1A64938"/>
    <w:lvl w:ilvl="0" w:tplc="224E50C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9">
    <w:nsid w:val="76FC04D3"/>
    <w:multiLevelType w:val="hybridMultilevel"/>
    <w:tmpl w:val="A09E48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DDD614E"/>
    <w:multiLevelType w:val="hybridMultilevel"/>
    <w:tmpl w:val="DCDC672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DDF296B"/>
    <w:multiLevelType w:val="hybridMultilevel"/>
    <w:tmpl w:val="62E8EC4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2">
    <w:nsid w:val="7E0423E6"/>
    <w:multiLevelType w:val="singleLevel"/>
    <w:tmpl w:val="E3ACC95A"/>
    <w:lvl w:ilvl="0">
      <w:start w:val="2"/>
      <w:numFmt w:val="decimal"/>
      <w:lvlText w:val="%1."/>
      <w:legacy w:legacy="1" w:legacySpace="0" w:legacyIndent="466"/>
      <w:lvlJc w:val="left"/>
      <w:rPr>
        <w:rFonts w:ascii="Times New Roman" w:hAnsi="Times New Roman" w:cs="Times New Roman" w:hint="default"/>
      </w:rPr>
    </w:lvl>
  </w:abstractNum>
  <w:num w:numId="1">
    <w:abstractNumId w:val="28"/>
  </w:num>
  <w:num w:numId="2">
    <w:abstractNumId w:val="15"/>
  </w:num>
  <w:num w:numId="3">
    <w:abstractNumId w:val="3"/>
  </w:num>
  <w:num w:numId="4">
    <w:abstractNumId w:val="0"/>
  </w:num>
  <w:num w:numId="5">
    <w:abstractNumId w:val="10"/>
  </w:num>
  <w:num w:numId="6">
    <w:abstractNumId w:val="14"/>
  </w:num>
  <w:num w:numId="7">
    <w:abstractNumId w:val="41"/>
  </w:num>
  <w:num w:numId="8">
    <w:abstractNumId w:val="9"/>
  </w:num>
  <w:num w:numId="9">
    <w:abstractNumId w:val="42"/>
  </w:num>
  <w:num w:numId="10">
    <w:abstractNumId w:val="11"/>
  </w:num>
  <w:num w:numId="11">
    <w:abstractNumId w:val="25"/>
  </w:num>
  <w:num w:numId="12">
    <w:abstractNumId w:val="16"/>
  </w:num>
  <w:num w:numId="13">
    <w:abstractNumId w:val="30"/>
  </w:num>
  <w:num w:numId="14">
    <w:abstractNumId w:val="39"/>
  </w:num>
  <w:num w:numId="15">
    <w:abstractNumId w:val="40"/>
  </w:num>
  <w:num w:numId="16">
    <w:abstractNumId w:val="12"/>
  </w:num>
  <w:num w:numId="17">
    <w:abstractNumId w:val="36"/>
  </w:num>
  <w:num w:numId="18">
    <w:abstractNumId w:val="35"/>
  </w:num>
  <w:num w:numId="19">
    <w:abstractNumId w:val="29"/>
  </w:num>
  <w:num w:numId="20">
    <w:abstractNumId w:val="7"/>
  </w:num>
  <w:num w:numId="21">
    <w:abstractNumId w:val="20"/>
  </w:num>
  <w:num w:numId="22">
    <w:abstractNumId w:val="18"/>
  </w:num>
  <w:num w:numId="23">
    <w:abstractNumId w:val="21"/>
  </w:num>
  <w:num w:numId="24">
    <w:abstractNumId w:val="23"/>
  </w:num>
  <w:num w:numId="25">
    <w:abstractNumId w:val="5"/>
  </w:num>
  <w:num w:numId="26">
    <w:abstractNumId w:val="19"/>
  </w:num>
  <w:num w:numId="27">
    <w:abstractNumId w:val="27"/>
  </w:num>
  <w:num w:numId="28">
    <w:abstractNumId w:val="1"/>
  </w:num>
  <w:num w:numId="29">
    <w:abstractNumId w:val="17"/>
  </w:num>
  <w:num w:numId="30">
    <w:abstractNumId w:val="38"/>
  </w:num>
  <w:num w:numId="31">
    <w:abstractNumId w:val="4"/>
  </w:num>
  <w:num w:numId="32">
    <w:abstractNumId w:val="34"/>
  </w:num>
  <w:num w:numId="33">
    <w:abstractNumId w:val="37"/>
  </w:num>
  <w:num w:numId="34">
    <w:abstractNumId w:val="31"/>
  </w:num>
  <w:num w:numId="35">
    <w:abstractNumId w:val="24"/>
  </w:num>
  <w:num w:numId="36">
    <w:abstractNumId w:val="22"/>
  </w:num>
  <w:num w:numId="37">
    <w:abstractNumId w:val="13"/>
  </w:num>
  <w:num w:numId="38">
    <w:abstractNumId w:val="6"/>
  </w:num>
  <w:num w:numId="39">
    <w:abstractNumId w:val="2"/>
  </w:num>
  <w:num w:numId="40">
    <w:abstractNumId w:val="26"/>
  </w:num>
  <w:num w:numId="41">
    <w:abstractNumId w:val="8"/>
  </w:num>
  <w:num w:numId="42">
    <w:abstractNumId w:val="32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4337"/>
    <w:rsid w:val="00021AD7"/>
    <w:rsid w:val="00026664"/>
    <w:rsid w:val="001056D6"/>
    <w:rsid w:val="00157365"/>
    <w:rsid w:val="0021032B"/>
    <w:rsid w:val="002201BB"/>
    <w:rsid w:val="002A39F3"/>
    <w:rsid w:val="002B28EC"/>
    <w:rsid w:val="003D1A86"/>
    <w:rsid w:val="003D4E2F"/>
    <w:rsid w:val="004026BC"/>
    <w:rsid w:val="00423319"/>
    <w:rsid w:val="00452437"/>
    <w:rsid w:val="004C7445"/>
    <w:rsid w:val="004C7CC8"/>
    <w:rsid w:val="004D1E41"/>
    <w:rsid w:val="004F5ABF"/>
    <w:rsid w:val="00542B8A"/>
    <w:rsid w:val="00595A80"/>
    <w:rsid w:val="005E3D14"/>
    <w:rsid w:val="0064645F"/>
    <w:rsid w:val="00741863"/>
    <w:rsid w:val="00764051"/>
    <w:rsid w:val="00764337"/>
    <w:rsid w:val="00791D86"/>
    <w:rsid w:val="00811A5E"/>
    <w:rsid w:val="0082275F"/>
    <w:rsid w:val="00854FE3"/>
    <w:rsid w:val="009032C2"/>
    <w:rsid w:val="0090687F"/>
    <w:rsid w:val="00975940"/>
    <w:rsid w:val="00991707"/>
    <w:rsid w:val="009C3AED"/>
    <w:rsid w:val="009D77A4"/>
    <w:rsid w:val="00A5615A"/>
    <w:rsid w:val="00A977EF"/>
    <w:rsid w:val="00AA2D5D"/>
    <w:rsid w:val="00AB169F"/>
    <w:rsid w:val="00AB179D"/>
    <w:rsid w:val="00AC5101"/>
    <w:rsid w:val="00B76EAD"/>
    <w:rsid w:val="00C15EB3"/>
    <w:rsid w:val="00CA47BC"/>
    <w:rsid w:val="00CE7955"/>
    <w:rsid w:val="00D447DD"/>
    <w:rsid w:val="00D53CE2"/>
    <w:rsid w:val="00D71D27"/>
    <w:rsid w:val="00DA7098"/>
    <w:rsid w:val="00DE2EAE"/>
    <w:rsid w:val="00DE453F"/>
    <w:rsid w:val="00E23A14"/>
    <w:rsid w:val="00E43B85"/>
    <w:rsid w:val="00E82DF0"/>
    <w:rsid w:val="00E855E7"/>
    <w:rsid w:val="00EA6BB6"/>
    <w:rsid w:val="00F06077"/>
    <w:rsid w:val="00F11EDA"/>
    <w:rsid w:val="00FF3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9C3AED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21032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sz w:val="4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99"/>
    <w:rsid w:val="0021032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нак1"/>
    <w:basedOn w:val="a"/>
    <w:uiPriority w:val="99"/>
    <w:rsid w:val="0021032B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a4">
    <w:name w:val="footer"/>
    <w:basedOn w:val="a"/>
    <w:link w:val="a5"/>
    <w:uiPriority w:val="99"/>
    <w:rsid w:val="002103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uiPriority w:val="99"/>
    <w:rsid w:val="0021032B"/>
    <w:rPr>
      <w:rFonts w:cs="Times New Roman"/>
    </w:rPr>
  </w:style>
  <w:style w:type="paragraph" w:styleId="a7">
    <w:name w:val="Body Text"/>
    <w:basedOn w:val="a"/>
    <w:link w:val="a8"/>
    <w:uiPriority w:val="99"/>
    <w:rsid w:val="0021032B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uiPriority w:val="99"/>
    <w:locked/>
    <w:rsid w:val="0021032B"/>
    <w:rPr>
      <w:rFonts w:ascii="Times New Roman" w:hAnsi="Times New Roman" w:cs="Times New Roman"/>
      <w:sz w:val="20"/>
      <w:szCs w:val="20"/>
    </w:rPr>
  </w:style>
  <w:style w:type="paragraph" w:styleId="a9">
    <w:name w:val="header"/>
    <w:basedOn w:val="a"/>
    <w:link w:val="aa"/>
    <w:uiPriority w:val="99"/>
    <w:rsid w:val="002103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21032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21032B"/>
    <w:rPr>
      <w:rFonts w:ascii="Times New Roman" w:hAnsi="Times New Roman" w:cs="Times New Roman"/>
      <w:sz w:val="24"/>
      <w:szCs w:val="24"/>
    </w:rPr>
  </w:style>
  <w:style w:type="paragraph" w:styleId="ac">
    <w:name w:val="List Paragraph"/>
    <w:basedOn w:val="a"/>
    <w:uiPriority w:val="99"/>
    <w:qFormat/>
    <w:rsid w:val="0021032B"/>
    <w:pPr>
      <w:spacing w:after="0" w:line="240" w:lineRule="auto"/>
      <w:ind w:left="720" w:firstLine="709"/>
      <w:contextualSpacing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style4">
    <w:name w:val="style4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style14"/>
    <w:uiPriority w:val="99"/>
    <w:rsid w:val="0021032B"/>
  </w:style>
  <w:style w:type="paragraph" w:customStyle="1" w:styleId="style5">
    <w:name w:val="style5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6">
    <w:name w:val="fontstyle16"/>
    <w:uiPriority w:val="99"/>
    <w:rsid w:val="0021032B"/>
  </w:style>
  <w:style w:type="character" w:customStyle="1" w:styleId="apple-converted-space">
    <w:name w:val="apple-converted-space"/>
    <w:uiPriority w:val="99"/>
    <w:rsid w:val="0021032B"/>
  </w:style>
  <w:style w:type="character" w:customStyle="1" w:styleId="spelle">
    <w:name w:val="spelle"/>
    <w:uiPriority w:val="99"/>
    <w:rsid w:val="0021032B"/>
  </w:style>
  <w:style w:type="character" w:styleId="ad">
    <w:name w:val="Hyperlink"/>
    <w:basedOn w:val="a0"/>
    <w:uiPriority w:val="99"/>
    <w:rsid w:val="0021032B"/>
    <w:rPr>
      <w:rFonts w:ascii="Verdana" w:hAnsi="Verdana" w:cs="Times New Roman"/>
      <w:color w:val="00308F"/>
      <w:u w:val="single"/>
    </w:rPr>
  </w:style>
  <w:style w:type="paragraph" w:styleId="ae">
    <w:name w:val="Balloon Text"/>
    <w:basedOn w:val="a"/>
    <w:link w:val="af"/>
    <w:uiPriority w:val="99"/>
    <w:rsid w:val="0021032B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locked/>
    <w:rsid w:val="0021032B"/>
    <w:rPr>
      <w:rFonts w:ascii="Tahoma" w:hAnsi="Tahoma" w:cs="Times New Roman"/>
      <w:sz w:val="16"/>
      <w:szCs w:val="16"/>
    </w:rPr>
  </w:style>
  <w:style w:type="paragraph" w:styleId="af0">
    <w:name w:val="No Spacing"/>
    <w:uiPriority w:val="99"/>
    <w:qFormat/>
    <w:rsid w:val="0021032B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9C3AED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21032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sz w:val="4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99"/>
    <w:rsid w:val="0021032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нак1"/>
    <w:basedOn w:val="a"/>
    <w:uiPriority w:val="99"/>
    <w:rsid w:val="0021032B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a4">
    <w:name w:val="footer"/>
    <w:basedOn w:val="a"/>
    <w:link w:val="a5"/>
    <w:uiPriority w:val="99"/>
    <w:rsid w:val="002103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uiPriority w:val="99"/>
    <w:rsid w:val="0021032B"/>
    <w:rPr>
      <w:rFonts w:cs="Times New Roman"/>
    </w:rPr>
  </w:style>
  <w:style w:type="paragraph" w:styleId="a7">
    <w:name w:val="Body Text"/>
    <w:basedOn w:val="a"/>
    <w:link w:val="a8"/>
    <w:uiPriority w:val="99"/>
    <w:rsid w:val="0021032B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uiPriority w:val="99"/>
    <w:locked/>
    <w:rsid w:val="0021032B"/>
    <w:rPr>
      <w:rFonts w:ascii="Times New Roman" w:hAnsi="Times New Roman" w:cs="Times New Roman"/>
      <w:sz w:val="20"/>
      <w:szCs w:val="20"/>
    </w:rPr>
  </w:style>
  <w:style w:type="paragraph" w:styleId="a9">
    <w:name w:val="header"/>
    <w:basedOn w:val="a"/>
    <w:link w:val="aa"/>
    <w:uiPriority w:val="99"/>
    <w:rsid w:val="002103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locked/>
    <w:rsid w:val="0021032B"/>
    <w:rPr>
      <w:rFonts w:ascii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21032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21032B"/>
    <w:rPr>
      <w:rFonts w:ascii="Times New Roman" w:hAnsi="Times New Roman" w:cs="Times New Roman"/>
      <w:sz w:val="24"/>
      <w:szCs w:val="24"/>
    </w:rPr>
  </w:style>
  <w:style w:type="paragraph" w:styleId="ac">
    <w:name w:val="List Paragraph"/>
    <w:basedOn w:val="a"/>
    <w:uiPriority w:val="99"/>
    <w:qFormat/>
    <w:rsid w:val="0021032B"/>
    <w:pPr>
      <w:spacing w:after="0" w:line="240" w:lineRule="auto"/>
      <w:ind w:left="720" w:firstLine="709"/>
      <w:contextualSpacing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style4">
    <w:name w:val="style4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style14"/>
    <w:uiPriority w:val="99"/>
    <w:rsid w:val="0021032B"/>
  </w:style>
  <w:style w:type="paragraph" w:customStyle="1" w:styleId="style5">
    <w:name w:val="style5"/>
    <w:basedOn w:val="a"/>
    <w:uiPriority w:val="99"/>
    <w:rsid w:val="002103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6">
    <w:name w:val="fontstyle16"/>
    <w:uiPriority w:val="99"/>
    <w:rsid w:val="0021032B"/>
  </w:style>
  <w:style w:type="character" w:customStyle="1" w:styleId="apple-converted-space">
    <w:name w:val="apple-converted-space"/>
    <w:uiPriority w:val="99"/>
    <w:rsid w:val="0021032B"/>
  </w:style>
  <w:style w:type="character" w:customStyle="1" w:styleId="spelle">
    <w:name w:val="spelle"/>
    <w:uiPriority w:val="99"/>
    <w:rsid w:val="0021032B"/>
  </w:style>
  <w:style w:type="character" w:styleId="ad">
    <w:name w:val="Hyperlink"/>
    <w:basedOn w:val="a0"/>
    <w:uiPriority w:val="99"/>
    <w:rsid w:val="0021032B"/>
    <w:rPr>
      <w:rFonts w:ascii="Verdana" w:hAnsi="Verdana" w:cs="Times New Roman"/>
      <w:color w:val="00308F"/>
      <w:u w:val="single"/>
    </w:rPr>
  </w:style>
  <w:style w:type="paragraph" w:styleId="ae">
    <w:name w:val="Balloon Text"/>
    <w:basedOn w:val="a"/>
    <w:link w:val="af"/>
    <w:uiPriority w:val="99"/>
    <w:rsid w:val="0021032B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locked/>
    <w:rsid w:val="0021032B"/>
    <w:rPr>
      <w:rFonts w:ascii="Tahoma" w:hAnsi="Tahoma" w:cs="Times New Roman"/>
      <w:sz w:val="16"/>
      <w:szCs w:val="16"/>
    </w:rPr>
  </w:style>
  <w:style w:type="paragraph" w:styleId="af0">
    <w:name w:val="No Spacing"/>
    <w:uiPriority w:val="99"/>
    <w:qFormat/>
    <w:rsid w:val="0021032B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47</Pages>
  <Words>12789</Words>
  <Characters>72902</Characters>
  <Application>Microsoft Office Word</Application>
  <DocSecurity>0</DocSecurity>
  <Lines>607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stavropol</dc:creator>
  <cp:lastModifiedBy>User</cp:lastModifiedBy>
  <cp:revision>7</cp:revision>
  <cp:lastPrinted>2019-09-02T19:05:00Z</cp:lastPrinted>
  <dcterms:created xsi:type="dcterms:W3CDTF">2019-09-02T19:06:00Z</dcterms:created>
  <dcterms:modified xsi:type="dcterms:W3CDTF">2020-10-17T10:38:00Z</dcterms:modified>
</cp:coreProperties>
</file>